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BD" w:rsidRDefault="00EC0BBD" w:rsidP="0084676E">
      <w:pPr>
        <w:widowControl/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華康細圓體" w:eastAsia="華康細圓體" w:hAnsi="標楷體" w:hint="eastAsia"/>
          <w:color w:val="000000"/>
        </w:rPr>
        <w:t xml:space="preserve">      </w:t>
      </w:r>
      <w:r w:rsidRPr="0084676E">
        <w:rPr>
          <w:rFonts w:ascii="標楷體" w:eastAsia="標楷體" w:hAnsi="標楷體" w:hint="eastAsia"/>
          <w:color w:val="000000"/>
        </w:rPr>
        <w:t xml:space="preserve">     </w:t>
      </w:r>
      <w:r w:rsidRPr="0084676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5287D">
        <w:rPr>
          <w:rFonts w:ascii="標楷體" w:eastAsia="標楷體" w:hAnsi="標楷體" w:hint="eastAsia"/>
          <w:color w:val="000000"/>
          <w:sz w:val="36"/>
          <w:szCs w:val="36"/>
        </w:rPr>
        <w:t xml:space="preserve">國立臺灣藝術大學緊急傷病處理要點  </w:t>
      </w:r>
    </w:p>
    <w:p w:rsidR="006F5212" w:rsidRPr="006F5212" w:rsidRDefault="006F5212" w:rsidP="00FE0799">
      <w:pPr>
        <w:spacing w:afterLines="50" w:after="180"/>
        <w:ind w:right="221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DD1002">
        <w:rPr>
          <w:rFonts w:eastAsia="標楷體"/>
          <w:color w:val="000000"/>
          <w:sz w:val="22"/>
          <w:szCs w:val="22"/>
        </w:rPr>
        <w:t>101</w:t>
      </w:r>
      <w:r w:rsidRPr="00DD1002">
        <w:rPr>
          <w:rFonts w:eastAsia="標楷體" w:hint="eastAsia"/>
          <w:color w:val="000000"/>
          <w:sz w:val="22"/>
          <w:szCs w:val="22"/>
        </w:rPr>
        <w:t>年</w:t>
      </w:r>
      <w:r w:rsidRPr="00DD1002">
        <w:rPr>
          <w:rFonts w:eastAsia="標楷體"/>
          <w:color w:val="000000"/>
          <w:sz w:val="22"/>
          <w:szCs w:val="22"/>
        </w:rPr>
        <w:t>1</w:t>
      </w:r>
      <w:r>
        <w:rPr>
          <w:rFonts w:eastAsia="標楷體" w:hint="eastAsia"/>
          <w:color w:val="000000"/>
          <w:sz w:val="22"/>
          <w:szCs w:val="22"/>
        </w:rPr>
        <w:t>1</w:t>
      </w:r>
      <w:r w:rsidRPr="00DD1002">
        <w:rPr>
          <w:rFonts w:eastAsia="標楷體" w:hint="eastAsia"/>
          <w:color w:val="000000"/>
          <w:sz w:val="22"/>
          <w:szCs w:val="22"/>
        </w:rPr>
        <w:t>月</w:t>
      </w:r>
      <w:r>
        <w:rPr>
          <w:rFonts w:eastAsia="標楷體" w:hint="eastAsia"/>
          <w:color w:val="000000"/>
          <w:sz w:val="22"/>
          <w:szCs w:val="22"/>
        </w:rPr>
        <w:t>27</w:t>
      </w:r>
      <w:r w:rsidRPr="00DD1002">
        <w:rPr>
          <w:rFonts w:eastAsia="標楷體" w:hint="eastAsia"/>
          <w:color w:val="000000"/>
          <w:sz w:val="22"/>
          <w:szCs w:val="22"/>
        </w:rPr>
        <w:t>日</w:t>
      </w:r>
      <w:r w:rsidRPr="00DD1002">
        <w:rPr>
          <w:rFonts w:eastAsia="標楷體"/>
          <w:color w:val="000000"/>
          <w:sz w:val="22"/>
          <w:szCs w:val="22"/>
        </w:rPr>
        <w:t>101</w:t>
      </w:r>
      <w:r w:rsidRPr="00DD1002">
        <w:rPr>
          <w:rFonts w:eastAsia="標楷體" w:hint="eastAsia"/>
          <w:color w:val="000000"/>
          <w:sz w:val="22"/>
          <w:szCs w:val="22"/>
        </w:rPr>
        <w:t>學年度第</w:t>
      </w:r>
      <w:r>
        <w:rPr>
          <w:rFonts w:eastAsia="標楷體" w:hint="eastAsia"/>
          <w:color w:val="000000"/>
          <w:sz w:val="22"/>
          <w:szCs w:val="22"/>
        </w:rPr>
        <w:t>6</w:t>
      </w:r>
      <w:r w:rsidRPr="00DD1002">
        <w:rPr>
          <w:rFonts w:eastAsia="標楷體" w:hint="eastAsia"/>
          <w:color w:val="000000"/>
          <w:sz w:val="22"/>
          <w:szCs w:val="22"/>
        </w:rPr>
        <w:t>次行政會議通過</w:t>
      </w:r>
    </w:p>
    <w:p w:rsidR="0084676E" w:rsidRPr="0075287D" w:rsidRDefault="006F0045" w:rsidP="0075287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為確保</w:t>
      </w:r>
      <w:r w:rsidR="00CD299A" w:rsidRPr="0075287D">
        <w:rPr>
          <w:rFonts w:ascii="標楷體" w:eastAsia="標楷體" w:hAnsi="標楷體" w:hint="eastAsia"/>
          <w:color w:val="000000"/>
          <w:sz w:val="28"/>
          <w:szCs w:val="28"/>
        </w:rPr>
        <w:t>本校學生及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教職員工在校期間發生緊急傷病事故時，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及時掌</w:t>
      </w:r>
      <w:r w:rsidRPr="0075287D">
        <w:rPr>
          <w:rFonts w:ascii="標楷體" w:eastAsia="標楷體" w:hAnsi="標楷體" w:hint="eastAsia"/>
          <w:sz w:val="28"/>
          <w:szCs w:val="28"/>
        </w:rPr>
        <w:t>握救護時效，減少傷害程度及避免惡化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，依據教育部公佈「教育部主管各級學校緊急傷病處理準則」訂定「國立臺</w:t>
      </w:r>
      <w:r w:rsidR="00EC0BBD" w:rsidRPr="0075287D">
        <w:rPr>
          <w:rFonts w:ascii="標楷體" w:eastAsia="標楷體" w:hAnsi="標楷體" w:hint="eastAsia"/>
          <w:color w:val="000000"/>
          <w:sz w:val="28"/>
          <w:szCs w:val="28"/>
        </w:rPr>
        <w:t>灣藝術大學緊急傷病處理要點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」（以下簡稱本</w:t>
      </w:r>
      <w:r w:rsidR="00EC0BBD" w:rsidRPr="0075287D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B45BE5" w:rsidRPr="0075287D" w:rsidRDefault="00884DF1" w:rsidP="0075287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緊急</w:t>
      </w:r>
      <w:r w:rsidR="00FB03D1" w:rsidRPr="0075287D">
        <w:rPr>
          <w:rFonts w:ascii="標楷體" w:eastAsia="標楷體" w:hAnsi="標楷體" w:hint="eastAsia"/>
          <w:color w:val="000000"/>
          <w:sz w:val="28"/>
          <w:szCs w:val="28"/>
        </w:rPr>
        <w:t>傷病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proofErr w:type="gramStart"/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標準</w:t>
      </w:r>
      <w:r w:rsidR="00683CC0" w:rsidRPr="0075287D">
        <w:rPr>
          <w:rFonts w:ascii="標楷體" w:eastAsia="標楷體" w:hAnsi="標楷體" w:hint="eastAsia"/>
          <w:color w:val="000000"/>
          <w:sz w:val="28"/>
          <w:szCs w:val="28"/>
        </w:rPr>
        <w:t>參考</w:t>
      </w:r>
      <w:r w:rsidR="00FB03D1" w:rsidRPr="0075287D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處理原則： </w:t>
      </w:r>
    </w:p>
    <w:p w:rsidR="00884DF1" w:rsidRPr="0075287D" w:rsidRDefault="00884DF1" w:rsidP="0075287D">
      <w:pPr>
        <w:pStyle w:val="Default"/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Pr="0075287D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83CC0" w:rsidRPr="0075287D">
        <w:rPr>
          <w:rFonts w:ascii="標楷體" w:eastAsia="標楷體" w:hAnsi="標楷體" w:hint="eastAsia"/>
          <w:sz w:val="28"/>
          <w:szCs w:val="28"/>
        </w:rPr>
        <w:t>標準</w:t>
      </w:r>
      <w:r w:rsidRPr="0075287D">
        <w:rPr>
          <w:rFonts w:ascii="標楷體" w:eastAsia="標楷體" w:hAnsi="標楷體" w:hint="eastAsia"/>
          <w:sz w:val="28"/>
          <w:szCs w:val="28"/>
        </w:rPr>
        <w:t>參考</w:t>
      </w:r>
      <w:r w:rsidR="0075287D">
        <w:rPr>
          <w:rFonts w:ascii="標楷體" w:eastAsia="標楷體" w:hAnsi="標楷體" w:hint="eastAsia"/>
          <w:sz w:val="28"/>
          <w:szCs w:val="28"/>
        </w:rPr>
        <w:t>：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休克、昏迷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心肺功能異常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大量出血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骨折嚴重創傷燒傷食物中毒嘔吐等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外傷須縫合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5287D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75287D">
        <w:rPr>
          <w:rFonts w:ascii="標楷體" w:eastAsia="標楷體" w:hAnsi="標楷體" w:hint="eastAsia"/>
          <w:sz w:val="28"/>
          <w:szCs w:val="28"/>
        </w:rPr>
        <w:t>腦震盪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發燒攝氏38.5度以上者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腹部急症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Default="00884DF1" w:rsidP="0075287D">
      <w:pPr>
        <w:pStyle w:val="Default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不明原因的疼痛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75287D" w:rsidP="0075287D">
      <w:pPr>
        <w:pStyle w:val="Default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884DF1" w:rsidRPr="0075287D">
        <w:rPr>
          <w:rFonts w:ascii="標楷體" w:eastAsia="標楷體" w:hAnsi="標楷體" w:hint="eastAsia"/>
          <w:sz w:val="28"/>
          <w:szCs w:val="28"/>
        </w:rPr>
        <w:t>行為異常意識混亂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75287D" w:rsidRDefault="0075287D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11.</w:t>
      </w:r>
      <w:r w:rsidR="00884DF1" w:rsidRPr="0075287D">
        <w:rPr>
          <w:rFonts w:ascii="標楷體" w:eastAsia="標楷體" w:hAnsi="標楷體" w:hint="eastAsia"/>
          <w:sz w:val="28"/>
          <w:szCs w:val="28"/>
        </w:rPr>
        <w:t>在衛生保健單位休息觀察超過20分鐘以上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，</w:t>
      </w:r>
      <w:r w:rsidR="00884DF1" w:rsidRPr="0075287D">
        <w:rPr>
          <w:rFonts w:ascii="標楷體" w:eastAsia="標楷體" w:hAnsi="標楷體" w:hint="eastAsia"/>
          <w:sz w:val="28"/>
          <w:szCs w:val="28"/>
        </w:rPr>
        <w:t>症狀仍未緩解或有嚴重趨</w:t>
      </w:r>
    </w:p>
    <w:p w:rsidR="00884DF1" w:rsidRPr="0075287D" w:rsidRDefault="0075287D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84DF1" w:rsidRPr="0075287D">
        <w:rPr>
          <w:rFonts w:ascii="標楷體" w:eastAsia="標楷體" w:hAnsi="標楷體" w:hint="eastAsia"/>
          <w:sz w:val="28"/>
          <w:szCs w:val="28"/>
        </w:rPr>
        <w:t>勢者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。</w:t>
      </w:r>
    </w:p>
    <w:p w:rsidR="00884DF1" w:rsidRPr="0075287D" w:rsidRDefault="0075287D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12.</w:t>
      </w:r>
      <w:r w:rsidR="00884DF1" w:rsidRPr="0075287D">
        <w:rPr>
          <w:rFonts w:ascii="標楷體" w:eastAsia="標楷體" w:hAnsi="標楷體" w:hint="eastAsia"/>
          <w:sz w:val="28"/>
          <w:szCs w:val="28"/>
        </w:rPr>
        <w:t>其他經本校護理師評估認為有必要者。</w:t>
      </w:r>
    </w:p>
    <w:p w:rsidR="00B45BE5" w:rsidRPr="0075287D" w:rsidRDefault="00884DF1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cs="Arial Unicode MS" w:hint="eastAsia"/>
          <w:sz w:val="28"/>
          <w:szCs w:val="28"/>
        </w:rPr>
        <w:t>（二</w:t>
      </w:r>
      <w:r w:rsidR="00A82E36" w:rsidRPr="0075287D">
        <w:rPr>
          <w:rFonts w:ascii="標楷體" w:eastAsia="標楷體" w:hAnsi="標楷體" w:cs="Arial Unicode MS" w:hint="eastAsia"/>
          <w:sz w:val="28"/>
          <w:szCs w:val="28"/>
        </w:rPr>
        <w:t>）</w:t>
      </w:r>
      <w:r w:rsidR="00B45BE5" w:rsidRPr="0075287D">
        <w:rPr>
          <w:rFonts w:ascii="標楷體" w:eastAsia="標楷體" w:hAnsi="標楷體" w:hint="eastAsia"/>
          <w:sz w:val="28"/>
          <w:szCs w:val="28"/>
        </w:rPr>
        <w:t>上班時間由</w:t>
      </w:r>
      <w:r w:rsidR="00A82E36" w:rsidRPr="0075287D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A82E36" w:rsidRPr="0075287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82E36" w:rsidRPr="0075287D">
        <w:rPr>
          <w:rFonts w:ascii="標楷體" w:eastAsia="標楷體" w:hAnsi="標楷體" w:hint="eastAsia"/>
          <w:sz w:val="28"/>
          <w:szCs w:val="28"/>
        </w:rPr>
        <w:t>處（衛生保健單位）</w:t>
      </w:r>
      <w:r w:rsidR="0050147D" w:rsidRPr="0075287D">
        <w:rPr>
          <w:rFonts w:ascii="標楷體" w:eastAsia="標楷體" w:hAnsi="標楷體" w:hint="eastAsia"/>
          <w:sz w:val="28"/>
          <w:szCs w:val="28"/>
        </w:rPr>
        <w:t>護理人員處理</w:t>
      </w:r>
      <w:r w:rsidR="00DD792F" w:rsidRPr="0075287D">
        <w:rPr>
          <w:rFonts w:ascii="標楷體" w:eastAsia="標楷體" w:hAnsi="標楷體" w:hint="eastAsia"/>
          <w:sz w:val="28"/>
          <w:szCs w:val="28"/>
        </w:rPr>
        <w:t>：</w:t>
      </w:r>
    </w:p>
    <w:p w:rsidR="0075287D" w:rsidRDefault="00A82E36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0147D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4DF1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A3CF3" w:rsidRPr="0075287D">
        <w:rPr>
          <w:rFonts w:ascii="標楷體" w:eastAsia="標楷體" w:hAnsi="標楷體" w:hint="eastAsia"/>
          <w:sz w:val="28"/>
          <w:szCs w:val="28"/>
        </w:rPr>
        <w:t>任何人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得知發生緊急傷病事故時，應即派人通知</w:t>
      </w:r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proofErr w:type="gramStart"/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衛生保健單</w:t>
      </w:r>
    </w:p>
    <w:p w:rsidR="00B45BE5" w:rsidRPr="0075287D" w:rsidRDefault="0075287D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proofErr w:type="gramStart"/>
      <w:r w:rsidR="00AA3CF3" w:rsidRPr="0075287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作緊急處理。</w:t>
      </w:r>
    </w:p>
    <w:p w:rsidR="0075287D" w:rsidRDefault="00A82E36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84DF1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50147D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護理人員赴現場進行初步評估及現場急救處理，並決定送</w:t>
      </w:r>
      <w:proofErr w:type="gramStart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方式、就</w:t>
      </w:r>
    </w:p>
    <w:p w:rsidR="00FB03D1" w:rsidRPr="0075287D" w:rsidRDefault="0075287D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proofErr w:type="gramStart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地點及護送就醫人員</w:t>
      </w:r>
      <w:r w:rsidR="00FB03D1" w:rsidRPr="0075287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287D" w:rsidRDefault="00FB03D1" w:rsidP="007528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884DF1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0147D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84DF1" w:rsidRPr="0075287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50147D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82E36" w:rsidRPr="0075287D">
        <w:rPr>
          <w:rFonts w:ascii="標楷體" w:eastAsia="標楷體" w:hAnsi="標楷體" w:hint="eastAsia"/>
          <w:color w:val="000000"/>
          <w:sz w:val="28"/>
          <w:szCs w:val="28"/>
        </w:rPr>
        <w:t>護送就醫人員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proofErr w:type="gramStart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依序為</w:t>
      </w:r>
      <w:r w:rsidR="0050147D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系所</w:t>
      </w:r>
      <w:proofErr w:type="gramEnd"/>
      <w:r w:rsidR="0050147D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師長、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教官、</w:t>
      </w:r>
      <w:r w:rsidR="00A82E3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護理人員、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處人員及</w:t>
      </w:r>
    </w:p>
    <w:p w:rsidR="00C57BB6" w:rsidRPr="0075287D" w:rsidRDefault="0075287D" w:rsidP="007528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其他。</w:t>
      </w:r>
    </w:p>
    <w:p w:rsidR="0075287D" w:rsidRDefault="0075287D" w:rsidP="007528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4. 學</w:t>
      </w:r>
      <w:proofErr w:type="gramStart"/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處（</w:t>
      </w:r>
      <w:r w:rsidR="00C57BB6" w:rsidRPr="0075287D">
        <w:rPr>
          <w:rFonts w:ascii="標楷體" w:eastAsia="標楷體" w:hAnsi="標楷體" w:hint="eastAsia"/>
          <w:color w:val="000000"/>
          <w:sz w:val="28"/>
          <w:szCs w:val="28"/>
        </w:rPr>
        <w:t>衛生保健單位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）應馬上</w:t>
      </w:r>
      <w:r w:rsidR="00DD792F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依本校緊急傷病處理標準作業流程圖</w:t>
      </w:r>
    </w:p>
    <w:p w:rsidR="00B45BE5" w:rsidRPr="0075287D" w:rsidRDefault="0075287D" w:rsidP="0075287D">
      <w:pPr>
        <w:spacing w:line="400" w:lineRule="exact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DD792F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（如附件），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通報校內相關單位</w:t>
      </w:r>
      <w:r w:rsidR="00DD792F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人員及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DD792F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，並由權責單位通知家長。</w:t>
      </w:r>
      <w:r w:rsidR="00A82E36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774374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A82E36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884DF1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50147D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  <w:r w:rsidR="00884DF1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</w:t>
      </w:r>
    </w:p>
    <w:p w:rsidR="00B45BE5" w:rsidRPr="0075287D" w:rsidRDefault="0050147D" w:rsidP="0075287D">
      <w:pPr>
        <w:spacing w:line="400" w:lineRule="exact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（三</w:t>
      </w:r>
      <w:r w:rsidR="00A82E36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）</w:t>
      </w:r>
      <w:r w:rsidR="00AA3CF3" w:rsidRPr="0075287D">
        <w:rPr>
          <w:rFonts w:ascii="標楷體" w:eastAsia="標楷體" w:hAnsi="標楷體" w:hint="eastAsia"/>
          <w:sz w:val="28"/>
          <w:szCs w:val="28"/>
        </w:rPr>
        <w:t>非上班時間</w:t>
      </w:r>
      <w:r w:rsidR="00B45BE5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由值勤教官</w:t>
      </w:r>
      <w:r w:rsidR="00AA3CF3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或人員</w:t>
      </w:r>
      <w:r w:rsidR="00B45BE5"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全權處理並應聯繫校內相關單位及家長。</w:t>
      </w:r>
    </w:p>
    <w:p w:rsidR="0075287D" w:rsidRDefault="00774374" w:rsidP="007528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護送就醫地點：緊急送</w:t>
      </w:r>
      <w:proofErr w:type="gramStart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B45BE5" w:rsidRPr="0075287D">
        <w:rPr>
          <w:rFonts w:ascii="標楷體" w:eastAsia="標楷體" w:hAnsi="標楷體" w:hint="eastAsia"/>
          <w:color w:val="000000"/>
          <w:sz w:val="28"/>
          <w:szCs w:val="28"/>
        </w:rPr>
        <w:t>病患</w:t>
      </w:r>
      <w:r w:rsidR="00BB48AC" w:rsidRPr="0075287D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BB48AC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本校醫護人員與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緊急醫療網119救護車</w:t>
      </w:r>
    </w:p>
    <w:p w:rsidR="00B45BE5" w:rsidRPr="0075287D" w:rsidRDefault="0075287D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人員判定送往就</w:t>
      </w:r>
      <w:r w:rsidR="0050147D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近</w:t>
      </w:r>
      <w:r w:rsidR="00B45BE5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醫院。</w:t>
      </w:r>
    </w:p>
    <w:p w:rsidR="006F5212" w:rsidRDefault="00A477A2" w:rsidP="0075287D">
      <w:pPr>
        <w:pStyle w:val="Default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四、</w:t>
      </w:r>
      <w:r w:rsidR="0050147D" w:rsidRPr="0075287D">
        <w:rPr>
          <w:rFonts w:ascii="標楷體" w:eastAsia="標楷體" w:hAnsi="標楷體" w:hint="eastAsia"/>
          <w:sz w:val="28"/>
          <w:szCs w:val="28"/>
        </w:rPr>
        <w:t>車輛安排順序</w:t>
      </w:r>
      <w:r w:rsidR="00BB48AC" w:rsidRPr="0075287D">
        <w:rPr>
          <w:rFonts w:ascii="標楷體" w:eastAsia="標楷體" w:hAnsi="標楷體" w:hint="eastAsia"/>
          <w:sz w:val="28"/>
          <w:szCs w:val="28"/>
        </w:rPr>
        <w:t>：</w:t>
      </w:r>
      <w:r w:rsidRPr="0075287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119</w:t>
      </w:r>
      <w:r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救護車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、學校</w:t>
      </w:r>
      <w:r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公務車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F5212">
        <w:rPr>
          <w:rFonts w:ascii="標楷體" w:eastAsia="標楷體" w:hAnsi="標楷體" w:hint="eastAsia"/>
          <w:color w:val="000000" w:themeColor="text1"/>
          <w:sz w:val="28"/>
          <w:szCs w:val="28"/>
        </w:rPr>
        <w:t>出租汽</w:t>
      </w:r>
      <w:r w:rsidR="0018557C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車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8557C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教職員工生之自用</w:t>
      </w:r>
    </w:p>
    <w:p w:rsidR="00BB48AC" w:rsidRDefault="006F5212" w:rsidP="0075287D">
      <w:pPr>
        <w:pStyle w:val="Default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汽</w:t>
      </w:r>
      <w:r w:rsidR="0018557C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r w:rsidR="00C57BB6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477A2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其他。</w:t>
      </w:r>
      <w:r w:rsidR="00A477A2" w:rsidRPr="0075287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8557C" w:rsidRPr="0075287D" w:rsidRDefault="0018557C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lastRenderedPageBreak/>
        <w:t>五、護送傷患就醫之</w:t>
      </w:r>
      <w:r w:rsidR="00C57BB6" w:rsidRPr="0075287D">
        <w:rPr>
          <w:rFonts w:ascii="標楷體" w:eastAsia="標楷體" w:hAnsi="標楷體" w:hint="eastAsia"/>
          <w:sz w:val="28"/>
          <w:szCs w:val="28"/>
        </w:rPr>
        <w:t>交通</w:t>
      </w:r>
      <w:r w:rsidRPr="0075287D">
        <w:rPr>
          <w:rFonts w:ascii="標楷體" w:eastAsia="標楷體" w:hAnsi="標楷體" w:hint="eastAsia"/>
          <w:sz w:val="28"/>
          <w:szCs w:val="28"/>
        </w:rPr>
        <w:t>費用：</w:t>
      </w:r>
    </w:p>
    <w:p w:rsidR="0018557C" w:rsidRPr="0075287D" w:rsidRDefault="0018557C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E22AB0" w:rsidRPr="0075287D">
        <w:rPr>
          <w:rFonts w:ascii="標楷體" w:eastAsia="標楷體" w:hAnsi="標楷體" w:hint="eastAsia"/>
          <w:color w:val="000000"/>
          <w:sz w:val="28"/>
          <w:szCs w:val="28"/>
        </w:rPr>
        <w:t>搭乘計程車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proofErr w:type="gramStart"/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E22AB0" w:rsidRPr="0075287D">
        <w:rPr>
          <w:rFonts w:ascii="標楷體" w:eastAsia="標楷體" w:hAnsi="標楷體" w:hint="eastAsia"/>
          <w:color w:val="000000"/>
          <w:sz w:val="28"/>
          <w:szCs w:val="28"/>
        </w:rPr>
        <w:t>：以計程車收據或發票為支付單據，如無則實報實銷。</w:t>
      </w:r>
    </w:p>
    <w:p w:rsidR="0018557C" w:rsidRPr="0075287D" w:rsidRDefault="0018557C" w:rsidP="007528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E22AB0" w:rsidRPr="0075287D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教職員工之自用車：得比照短程公出支付交通費。</w:t>
      </w:r>
    </w:p>
    <w:p w:rsidR="0075287D" w:rsidRDefault="0018557C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（三）核銷流程：請護送人員務必於護送當天告知衛保</w:t>
      </w:r>
      <w:r w:rsidR="00E22AB0" w:rsidRPr="0075287D">
        <w:rPr>
          <w:rFonts w:ascii="標楷體" w:eastAsia="標楷體" w:hAnsi="標楷體" w:hint="eastAsia"/>
          <w:color w:val="000000"/>
          <w:sz w:val="28"/>
          <w:szCs w:val="28"/>
        </w:rPr>
        <w:t>單位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人員，</w:t>
      </w:r>
      <w:proofErr w:type="gramStart"/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由衛保</w:t>
      </w:r>
      <w:proofErr w:type="gramEnd"/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同仁</w:t>
      </w:r>
    </w:p>
    <w:p w:rsidR="0018557C" w:rsidRPr="0075287D" w:rsidRDefault="0075287D" w:rsidP="0075287D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申請車資補助。</w:t>
      </w:r>
    </w:p>
    <w:p w:rsidR="0084676E" w:rsidRPr="0075287D" w:rsidRDefault="00E22AB0" w:rsidP="0075287D">
      <w:pPr>
        <w:tabs>
          <w:tab w:val="left" w:pos="90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5287D">
        <w:rPr>
          <w:rFonts w:ascii="標楷體" w:eastAsia="標楷體" w:hAnsi="標楷體" w:cs="Arial Unicode MS" w:hint="eastAsia"/>
          <w:color w:val="000000"/>
          <w:sz w:val="28"/>
          <w:szCs w:val="28"/>
        </w:rPr>
        <w:t>（四）</w:t>
      </w:r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proofErr w:type="gramStart"/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交通補助費由學</w:t>
      </w:r>
      <w:proofErr w:type="gramStart"/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>處業務費</w:t>
      </w: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18557C" w:rsidRPr="0075287D">
        <w:rPr>
          <w:rFonts w:ascii="標楷體" w:eastAsia="標楷體" w:hAnsi="標楷體" w:hint="eastAsia"/>
          <w:color w:val="000000"/>
          <w:sz w:val="28"/>
          <w:szCs w:val="28"/>
        </w:rPr>
        <w:t xml:space="preserve">支應。  </w:t>
      </w:r>
    </w:p>
    <w:p w:rsidR="00E22AB0" w:rsidRPr="0075287D" w:rsidRDefault="00E22AB0" w:rsidP="0075287D">
      <w:pPr>
        <w:tabs>
          <w:tab w:val="left" w:pos="9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color w:val="000000"/>
          <w:sz w:val="28"/>
          <w:szCs w:val="28"/>
        </w:rPr>
        <w:t>六、通報及</w:t>
      </w:r>
      <w:r w:rsidRPr="0075287D">
        <w:rPr>
          <w:rFonts w:ascii="標楷體" w:eastAsia="標楷體" w:hAnsi="標楷體" w:hint="eastAsia"/>
          <w:sz w:val="28"/>
          <w:szCs w:val="28"/>
        </w:rPr>
        <w:t>聯繫家屬或緊急連絡人</w:t>
      </w:r>
      <w:r w:rsidR="0084676E" w:rsidRPr="0075287D">
        <w:rPr>
          <w:rFonts w:ascii="標楷體" w:eastAsia="標楷體" w:hAnsi="標楷體" w:hint="eastAsia"/>
          <w:sz w:val="28"/>
          <w:szCs w:val="28"/>
        </w:rPr>
        <w:t>：</w:t>
      </w:r>
    </w:p>
    <w:p w:rsidR="0075287D" w:rsidRDefault="00E22AB0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 xml:space="preserve">    護送人員將病患送</w:t>
      </w:r>
      <w:proofErr w:type="gramStart"/>
      <w:r w:rsidRPr="0075287D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75287D">
        <w:rPr>
          <w:rFonts w:ascii="標楷體" w:eastAsia="標楷體" w:hAnsi="標楷體" w:hint="eastAsia"/>
          <w:sz w:val="28"/>
          <w:szCs w:val="28"/>
        </w:rPr>
        <w:t>後，應將病患就醫醫院及病情</w:t>
      </w:r>
      <w:proofErr w:type="gramStart"/>
      <w:r w:rsidRPr="0075287D">
        <w:rPr>
          <w:rFonts w:ascii="標楷體" w:eastAsia="標楷體" w:hAnsi="標楷體" w:hint="eastAsia"/>
          <w:sz w:val="28"/>
          <w:szCs w:val="28"/>
        </w:rPr>
        <w:t>告知</w:t>
      </w:r>
      <w:r w:rsidR="008C78D4" w:rsidRPr="0075287D">
        <w:rPr>
          <w:rFonts w:ascii="標楷體" w:eastAsia="標楷體" w:hAnsi="標楷體" w:hint="eastAsia"/>
          <w:sz w:val="28"/>
          <w:szCs w:val="28"/>
        </w:rPr>
        <w:t>校安中心</w:t>
      </w:r>
      <w:r w:rsidRPr="0075287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5287D">
        <w:rPr>
          <w:rFonts w:ascii="標楷體" w:eastAsia="標楷體" w:hAnsi="標楷體" w:hint="eastAsia"/>
          <w:sz w:val="28"/>
          <w:szCs w:val="28"/>
        </w:rPr>
        <w:t>電話：</w:t>
      </w:r>
    </w:p>
    <w:p w:rsidR="0075287D" w:rsidRDefault="0075287D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2AB0" w:rsidRPr="0075287D">
        <w:rPr>
          <w:rFonts w:ascii="標楷體" w:eastAsia="標楷體" w:hAnsi="標楷體"/>
          <w:sz w:val="28"/>
          <w:szCs w:val="28"/>
        </w:rPr>
        <w:t>0</w:t>
      </w:r>
      <w:r w:rsidR="008C78D4" w:rsidRPr="0075287D">
        <w:rPr>
          <w:rFonts w:ascii="標楷體" w:eastAsia="標楷體" w:hAnsi="標楷體" w:hint="eastAsia"/>
          <w:sz w:val="28"/>
          <w:szCs w:val="28"/>
        </w:rPr>
        <w:t>2</w:t>
      </w:r>
      <w:r w:rsidR="00E22AB0" w:rsidRPr="0075287D">
        <w:rPr>
          <w:rFonts w:ascii="標楷體" w:eastAsia="標楷體" w:hAnsi="標楷體"/>
          <w:sz w:val="28"/>
          <w:szCs w:val="28"/>
        </w:rPr>
        <w:t>-</w:t>
      </w:r>
      <w:r w:rsidR="008C78D4" w:rsidRPr="0075287D">
        <w:rPr>
          <w:rFonts w:ascii="標楷體" w:eastAsia="標楷體" w:hAnsi="標楷體" w:hint="eastAsia"/>
          <w:sz w:val="28"/>
          <w:szCs w:val="28"/>
        </w:rPr>
        <w:t>29674948</w:t>
      </w:r>
      <w:r w:rsidR="00E22AB0" w:rsidRPr="0075287D">
        <w:rPr>
          <w:rFonts w:ascii="標楷體" w:eastAsia="標楷體" w:hAnsi="標楷體" w:hint="eastAsia"/>
          <w:sz w:val="28"/>
          <w:szCs w:val="28"/>
        </w:rPr>
        <w:t>）或衛保</w:t>
      </w:r>
      <w:r w:rsidR="008C78D4" w:rsidRPr="0075287D">
        <w:rPr>
          <w:rFonts w:ascii="標楷體" w:eastAsia="標楷體" w:hAnsi="標楷體" w:hint="eastAsia"/>
          <w:sz w:val="28"/>
          <w:szCs w:val="28"/>
        </w:rPr>
        <w:t>單位</w:t>
      </w:r>
      <w:r w:rsidR="00E22AB0" w:rsidRPr="0075287D">
        <w:rPr>
          <w:rFonts w:ascii="標楷體" w:eastAsia="標楷體" w:hAnsi="標楷體" w:hint="eastAsia"/>
          <w:sz w:val="28"/>
          <w:szCs w:val="28"/>
        </w:rPr>
        <w:t>（上班時間連絡電話：</w:t>
      </w:r>
      <w:r w:rsidR="00E22AB0" w:rsidRPr="0075287D">
        <w:rPr>
          <w:rFonts w:ascii="標楷體" w:eastAsia="標楷體" w:hAnsi="標楷體"/>
          <w:sz w:val="28"/>
          <w:szCs w:val="28"/>
        </w:rPr>
        <w:t>0</w:t>
      </w:r>
      <w:r w:rsidR="00811FE9" w:rsidRPr="0075287D">
        <w:rPr>
          <w:rFonts w:ascii="標楷體" w:eastAsia="標楷體" w:hAnsi="標楷體" w:hint="eastAsia"/>
          <w:sz w:val="28"/>
          <w:szCs w:val="28"/>
        </w:rPr>
        <w:t>2</w:t>
      </w:r>
      <w:r w:rsidR="00E22AB0" w:rsidRPr="0075287D">
        <w:rPr>
          <w:rFonts w:ascii="標楷體" w:eastAsia="標楷體" w:hAnsi="標楷體"/>
          <w:sz w:val="28"/>
          <w:szCs w:val="28"/>
        </w:rPr>
        <w:t>-</w:t>
      </w:r>
      <w:r w:rsidR="00811FE9" w:rsidRPr="0075287D">
        <w:rPr>
          <w:rFonts w:ascii="標楷體" w:eastAsia="標楷體" w:hAnsi="標楷體" w:hint="eastAsia"/>
          <w:sz w:val="28"/>
          <w:szCs w:val="28"/>
        </w:rPr>
        <w:t>2</w:t>
      </w:r>
      <w:r w:rsidR="00E22AB0" w:rsidRPr="0075287D">
        <w:rPr>
          <w:rFonts w:ascii="標楷體" w:eastAsia="標楷體" w:hAnsi="標楷體"/>
          <w:sz w:val="28"/>
          <w:szCs w:val="28"/>
        </w:rPr>
        <w:t>272</w:t>
      </w:r>
      <w:r w:rsidR="00811FE9" w:rsidRPr="0075287D">
        <w:rPr>
          <w:rFonts w:ascii="標楷體" w:eastAsia="標楷體" w:hAnsi="標楷體" w:hint="eastAsia"/>
          <w:sz w:val="28"/>
          <w:szCs w:val="28"/>
        </w:rPr>
        <w:t>2</w:t>
      </w:r>
      <w:r w:rsidR="00E22AB0" w:rsidRPr="0075287D">
        <w:rPr>
          <w:rFonts w:ascii="標楷體" w:eastAsia="標楷體" w:hAnsi="標楷體"/>
          <w:sz w:val="28"/>
          <w:szCs w:val="28"/>
        </w:rPr>
        <w:t>1</w:t>
      </w:r>
      <w:r w:rsidR="00811FE9" w:rsidRPr="0075287D">
        <w:rPr>
          <w:rFonts w:ascii="標楷體" w:eastAsia="標楷體" w:hAnsi="標楷體" w:hint="eastAsia"/>
          <w:sz w:val="28"/>
          <w:szCs w:val="28"/>
        </w:rPr>
        <w:t>81轉135</w:t>
      </w:r>
      <w:r w:rsidR="00FE0799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="00E22AB0" w:rsidRPr="0075287D">
        <w:rPr>
          <w:rFonts w:ascii="標楷體" w:eastAsia="標楷體" w:hAnsi="標楷體" w:hint="eastAsia"/>
          <w:sz w:val="28"/>
          <w:szCs w:val="28"/>
        </w:rPr>
        <w:t>），</w:t>
      </w:r>
    </w:p>
    <w:p w:rsidR="0084676E" w:rsidRPr="0075287D" w:rsidRDefault="0075287D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2AB0" w:rsidRPr="0075287D">
        <w:rPr>
          <w:rFonts w:ascii="標楷體" w:eastAsia="標楷體" w:hAnsi="標楷體" w:hint="eastAsia"/>
          <w:sz w:val="28"/>
          <w:szCs w:val="28"/>
        </w:rPr>
        <w:t>並由學</w:t>
      </w:r>
      <w:proofErr w:type="gramStart"/>
      <w:r w:rsidR="00E22AB0" w:rsidRPr="0075287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22AB0" w:rsidRPr="0075287D">
        <w:rPr>
          <w:rFonts w:ascii="標楷體" w:eastAsia="標楷體" w:hAnsi="標楷體" w:hint="eastAsia"/>
          <w:sz w:val="28"/>
          <w:szCs w:val="28"/>
        </w:rPr>
        <w:t>處通知所屬單位轉知</w:t>
      </w:r>
      <w:r w:rsidR="00811FE9" w:rsidRPr="0075287D">
        <w:rPr>
          <w:rFonts w:ascii="標楷體" w:eastAsia="標楷體" w:hAnsi="標楷體" w:hint="eastAsia"/>
          <w:sz w:val="28"/>
          <w:szCs w:val="28"/>
        </w:rPr>
        <w:t>家屬或</w:t>
      </w:r>
      <w:r w:rsidR="00E22AB0" w:rsidRPr="0075287D">
        <w:rPr>
          <w:rFonts w:ascii="標楷體" w:eastAsia="標楷體" w:hAnsi="標楷體" w:hint="eastAsia"/>
          <w:sz w:val="28"/>
          <w:szCs w:val="28"/>
        </w:rPr>
        <w:t>緊急連絡人。</w:t>
      </w:r>
      <w:r w:rsidR="00E22AB0" w:rsidRPr="0075287D">
        <w:rPr>
          <w:rFonts w:ascii="標楷體" w:eastAsia="標楷體" w:hAnsi="標楷體"/>
          <w:sz w:val="28"/>
          <w:szCs w:val="28"/>
        </w:rPr>
        <w:t xml:space="preserve"> </w:t>
      </w:r>
    </w:p>
    <w:p w:rsidR="00811FE9" w:rsidRPr="0075287D" w:rsidRDefault="00811FE9" w:rsidP="0075287D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 w:rsidRPr="0075287D">
        <w:rPr>
          <w:rFonts w:ascii="標楷體" w:eastAsia="標楷體" w:hAnsi="標楷體" w:hint="eastAsia"/>
          <w:sz w:val="28"/>
          <w:szCs w:val="28"/>
        </w:rPr>
        <w:t>七、本要點經行政會議通過，簽奉校長核定後實施，修正時亦同。</w:t>
      </w:r>
    </w:p>
    <w:p w:rsidR="00E22AB0" w:rsidRPr="0075287D" w:rsidRDefault="00E22AB0" w:rsidP="0075287D">
      <w:pPr>
        <w:tabs>
          <w:tab w:val="left" w:pos="90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B2070" w:rsidRPr="0075287D" w:rsidRDefault="002B2070" w:rsidP="0075287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B2070" w:rsidRPr="0075287D" w:rsidSect="004833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B4" w:rsidRDefault="00ED03B4" w:rsidP="006F0045">
      <w:r>
        <w:separator/>
      </w:r>
    </w:p>
  </w:endnote>
  <w:endnote w:type="continuationSeparator" w:id="0">
    <w:p w:rsidR="00ED03B4" w:rsidRDefault="00ED03B4" w:rsidP="006F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B4" w:rsidRDefault="00ED03B4" w:rsidP="006F0045">
      <w:r>
        <w:separator/>
      </w:r>
    </w:p>
  </w:footnote>
  <w:footnote w:type="continuationSeparator" w:id="0">
    <w:p w:rsidR="00ED03B4" w:rsidRDefault="00ED03B4" w:rsidP="006F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67C"/>
    <w:multiLevelType w:val="hybridMultilevel"/>
    <w:tmpl w:val="A9A0CE32"/>
    <w:lvl w:ilvl="0" w:tplc="149869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C73A4C"/>
    <w:multiLevelType w:val="hybridMultilevel"/>
    <w:tmpl w:val="A5702A5A"/>
    <w:lvl w:ilvl="0" w:tplc="9E3AB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7C34584"/>
    <w:multiLevelType w:val="hybridMultilevel"/>
    <w:tmpl w:val="632A9988"/>
    <w:lvl w:ilvl="0" w:tplc="BA34F59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BE5"/>
    <w:rsid w:val="000C4E35"/>
    <w:rsid w:val="0018557C"/>
    <w:rsid w:val="0027071E"/>
    <w:rsid w:val="00276E8D"/>
    <w:rsid w:val="002A4E95"/>
    <w:rsid w:val="002B2070"/>
    <w:rsid w:val="003D5579"/>
    <w:rsid w:val="0048334C"/>
    <w:rsid w:val="0050147D"/>
    <w:rsid w:val="00557BC7"/>
    <w:rsid w:val="005A02A8"/>
    <w:rsid w:val="006610FF"/>
    <w:rsid w:val="00683CC0"/>
    <w:rsid w:val="006C1D5B"/>
    <w:rsid w:val="006E3E43"/>
    <w:rsid w:val="006F0045"/>
    <w:rsid w:val="006F5212"/>
    <w:rsid w:val="0075287D"/>
    <w:rsid w:val="00774374"/>
    <w:rsid w:val="007833A6"/>
    <w:rsid w:val="00811FE9"/>
    <w:rsid w:val="008377ED"/>
    <w:rsid w:val="0084676E"/>
    <w:rsid w:val="00884DF1"/>
    <w:rsid w:val="008C78D4"/>
    <w:rsid w:val="00A477A2"/>
    <w:rsid w:val="00A53859"/>
    <w:rsid w:val="00A82E36"/>
    <w:rsid w:val="00AA3CF3"/>
    <w:rsid w:val="00AB4A0C"/>
    <w:rsid w:val="00AC0C28"/>
    <w:rsid w:val="00B1475C"/>
    <w:rsid w:val="00B218CA"/>
    <w:rsid w:val="00B45BE5"/>
    <w:rsid w:val="00BB48AC"/>
    <w:rsid w:val="00BF65C1"/>
    <w:rsid w:val="00C57BB6"/>
    <w:rsid w:val="00CD299A"/>
    <w:rsid w:val="00CD6A82"/>
    <w:rsid w:val="00D56A8C"/>
    <w:rsid w:val="00DD792F"/>
    <w:rsid w:val="00DF4EBD"/>
    <w:rsid w:val="00E22AB0"/>
    <w:rsid w:val="00EC0BBD"/>
    <w:rsid w:val="00ED03B4"/>
    <w:rsid w:val="00F73F6A"/>
    <w:rsid w:val="00F87A42"/>
    <w:rsid w:val="00FB03D1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B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F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00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0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004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F0045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t0033</dc:creator>
  <cp:keywords/>
  <dc:description/>
  <cp:lastModifiedBy>蘇錦</cp:lastModifiedBy>
  <cp:revision>3</cp:revision>
  <cp:lastPrinted>2012-10-23T02:57:00Z</cp:lastPrinted>
  <dcterms:created xsi:type="dcterms:W3CDTF">2012-11-27T07:01:00Z</dcterms:created>
  <dcterms:modified xsi:type="dcterms:W3CDTF">2014-02-21T03:27:00Z</dcterms:modified>
</cp:coreProperties>
</file>