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9B9E" w14:textId="4650270A" w:rsidR="00577CE4" w:rsidRPr="005E6EA5" w:rsidRDefault="00577CE4" w:rsidP="005E6EA5">
      <w:pPr>
        <w:ind w:leftChars="-59" w:left="-1" w:hangingChars="44" w:hanging="141"/>
        <w:jc w:val="both"/>
        <w:rPr>
          <w:rFonts w:ascii="標楷體" w:eastAsia="標楷體" w:hAnsi="標楷體"/>
          <w:bCs/>
          <w:sz w:val="32"/>
          <w:szCs w:val="32"/>
        </w:rPr>
      </w:pPr>
      <w:r w:rsidRPr="005E6EA5">
        <w:rPr>
          <w:rFonts w:ascii="標楷體" w:eastAsia="標楷體" w:hAnsi="標楷體" w:hint="eastAsia"/>
          <w:bCs/>
          <w:color w:val="000000"/>
          <w:sz w:val="32"/>
          <w:szCs w:val="32"/>
        </w:rPr>
        <w:t>國立臺灣藝術大學11</w:t>
      </w:r>
      <w:r w:rsidR="004F1C75" w:rsidRPr="005E6EA5">
        <w:rPr>
          <w:rFonts w:ascii="標楷體" w:eastAsia="標楷體" w:hAnsi="標楷體" w:hint="eastAsia"/>
          <w:bCs/>
          <w:color w:val="000000"/>
          <w:sz w:val="32"/>
          <w:szCs w:val="32"/>
        </w:rPr>
        <w:t>2</w:t>
      </w:r>
      <w:r w:rsidRPr="005E6EA5">
        <w:rPr>
          <w:rFonts w:ascii="標楷體" w:eastAsia="標楷體" w:hAnsi="標楷體" w:hint="eastAsia"/>
          <w:bCs/>
          <w:color w:val="000000"/>
          <w:sz w:val="32"/>
          <w:szCs w:val="32"/>
        </w:rPr>
        <w:t>學年第</w:t>
      </w:r>
      <w:r w:rsidR="006039B4" w:rsidRPr="005E6EA5">
        <w:rPr>
          <w:rFonts w:ascii="標楷體" w:eastAsia="標楷體" w:hAnsi="標楷體" w:hint="eastAsia"/>
          <w:bCs/>
          <w:color w:val="000000"/>
          <w:sz w:val="32"/>
          <w:szCs w:val="32"/>
        </w:rPr>
        <w:t>2</w:t>
      </w:r>
      <w:r w:rsidRPr="005E6EA5">
        <w:rPr>
          <w:rFonts w:ascii="標楷體" w:eastAsia="標楷體" w:hAnsi="標楷體" w:hint="eastAsia"/>
          <w:bCs/>
          <w:color w:val="000000"/>
          <w:sz w:val="32"/>
          <w:szCs w:val="32"/>
        </w:rPr>
        <w:t>學期學生辦理就學貸款</w:t>
      </w:r>
      <w:r w:rsidRPr="005E6EA5">
        <w:rPr>
          <w:rFonts w:ascii="標楷體" w:eastAsia="標楷體" w:hAnsi="標楷體" w:hint="eastAsia"/>
          <w:bCs/>
          <w:sz w:val="32"/>
          <w:szCs w:val="32"/>
        </w:rPr>
        <w:t>注意事項</w:t>
      </w:r>
    </w:p>
    <w:p w14:paraId="2B33AF20" w14:textId="639FFD67" w:rsidR="00577CE4" w:rsidRPr="005E6EA5" w:rsidRDefault="00577CE4" w:rsidP="005E6EA5">
      <w:pPr>
        <w:ind w:leftChars="-59" w:left="-36" w:hangingChars="44" w:hanging="106"/>
        <w:jc w:val="both"/>
        <w:rPr>
          <w:rFonts w:ascii="標楷體" w:eastAsia="標楷體" w:hAnsi="標楷體"/>
        </w:rPr>
      </w:pPr>
      <w:r w:rsidRPr="005E6EA5">
        <w:rPr>
          <w:rFonts w:ascii="標楷體" w:eastAsia="標楷體" w:hAnsi="標楷體" w:hint="eastAsia"/>
        </w:rPr>
        <w:t xml:space="preserve">                                                                  </w:t>
      </w:r>
      <w:r w:rsidRPr="005E6EA5">
        <w:rPr>
          <w:rFonts w:ascii="標楷體" w:eastAsia="標楷體" w:hAnsi="標楷體"/>
        </w:rPr>
        <w:t>11</w:t>
      </w:r>
      <w:r w:rsidR="005E6EA5">
        <w:rPr>
          <w:rFonts w:ascii="標楷體" w:eastAsia="標楷體" w:hAnsi="標楷體"/>
        </w:rPr>
        <w:t>3</w:t>
      </w:r>
      <w:r w:rsidRPr="005E6EA5">
        <w:rPr>
          <w:rFonts w:ascii="標楷體" w:eastAsia="標楷體" w:hAnsi="標楷體"/>
        </w:rPr>
        <w:t>年</w:t>
      </w:r>
      <w:r w:rsidR="006039B4" w:rsidRPr="005E6EA5">
        <w:rPr>
          <w:rFonts w:ascii="標楷體" w:eastAsia="標楷體" w:hAnsi="標楷體" w:hint="eastAsia"/>
        </w:rPr>
        <w:t>1</w:t>
      </w:r>
      <w:r w:rsidRPr="005E6EA5">
        <w:rPr>
          <w:rFonts w:ascii="標楷體" w:eastAsia="標楷體" w:hAnsi="標楷體"/>
        </w:rPr>
        <w:t>月</w:t>
      </w:r>
      <w:r w:rsidR="004F1C75" w:rsidRPr="005E6EA5">
        <w:rPr>
          <w:rFonts w:ascii="標楷體" w:eastAsia="標楷體" w:hAnsi="標楷體" w:hint="eastAsia"/>
        </w:rPr>
        <w:t>18</w:t>
      </w:r>
      <w:r w:rsidRPr="005E6EA5">
        <w:rPr>
          <w:rFonts w:ascii="標楷體" w:eastAsia="標楷體" w:hAnsi="標楷體"/>
        </w:rPr>
        <w:t>日</w:t>
      </w:r>
    </w:p>
    <w:p w14:paraId="54F702B3" w14:textId="6116A23F" w:rsidR="00B221B0" w:rsidRPr="005E6EA5" w:rsidRDefault="000D6F29" w:rsidP="005E6EA5">
      <w:pPr>
        <w:pStyle w:val="Web"/>
        <w:numPr>
          <w:ilvl w:val="0"/>
          <w:numId w:val="3"/>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申請就學貸款</w:t>
      </w:r>
      <w:r w:rsidR="00244B46" w:rsidRPr="005E6EA5">
        <w:rPr>
          <w:rFonts w:ascii="標楷體" w:eastAsia="標楷體" w:hAnsi="標楷體" w:hint="eastAsia"/>
          <w:color w:val="FF0000"/>
        </w:rPr>
        <w:t>放寬</w:t>
      </w:r>
      <w:r w:rsidRPr="005E6EA5">
        <w:rPr>
          <w:rFonts w:ascii="標楷體" w:eastAsia="標楷體" w:hAnsi="標楷體"/>
          <w:color w:val="FF0000"/>
        </w:rPr>
        <w:t>條件</w:t>
      </w:r>
    </w:p>
    <w:tbl>
      <w:tblPr>
        <w:tblpPr w:leftFromText="180" w:rightFromText="180" w:vertAnchor="text"/>
        <w:tblW w:w="10624" w:type="dxa"/>
        <w:tblCellMar>
          <w:top w:w="15" w:type="dxa"/>
          <w:left w:w="15" w:type="dxa"/>
          <w:bottom w:w="15" w:type="dxa"/>
          <w:right w:w="15" w:type="dxa"/>
        </w:tblCellMar>
        <w:tblLook w:val="04A0" w:firstRow="1" w:lastRow="0" w:firstColumn="1" w:lastColumn="0" w:noHBand="0" w:noVBand="1"/>
      </w:tblPr>
      <w:tblGrid>
        <w:gridCol w:w="2969"/>
        <w:gridCol w:w="2552"/>
        <w:gridCol w:w="2551"/>
        <w:gridCol w:w="2552"/>
      </w:tblGrid>
      <w:tr w:rsidR="00B221B0" w:rsidRPr="005E6EA5" w14:paraId="1A33928C" w14:textId="77777777" w:rsidTr="009B62DF">
        <w:trPr>
          <w:trHeight w:val="4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232F8032" w14:textId="77777777" w:rsidR="00B221B0" w:rsidRPr="005E6EA5" w:rsidRDefault="00B221B0" w:rsidP="005E6EA5">
            <w:pPr>
              <w:widowControl/>
              <w:jc w:val="center"/>
              <w:rPr>
                <w:rFonts w:ascii="標楷體" w:eastAsia="標楷體" w:hAnsi="標楷體" w:cs="新細明體"/>
                <w:color w:val="444444"/>
                <w:kern w:val="0"/>
                <w:szCs w:val="21"/>
              </w:rPr>
            </w:pPr>
          </w:p>
        </w:tc>
        <w:tc>
          <w:tcPr>
            <w:tcW w:w="7655" w:type="dxa"/>
            <w:gridSpan w:val="3"/>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055B89B"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學生及其兄弟姊妹學生、</w:t>
            </w:r>
          </w:p>
          <w:p w14:paraId="2398063A"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子女數(須為未成年或已成年就學階段)</w:t>
            </w:r>
          </w:p>
        </w:tc>
      </w:tr>
      <w:tr w:rsidR="00B221B0" w:rsidRPr="005E6EA5" w14:paraId="25E170B1" w14:textId="77777777" w:rsidTr="005E6EA5">
        <w:trPr>
          <w:trHeight w:val="420"/>
        </w:trPr>
        <w:tc>
          <w:tcPr>
            <w:tcW w:w="2969"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4789D688"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家庭</w:t>
            </w:r>
            <w:r w:rsidRPr="005E6EA5">
              <w:rPr>
                <w:rFonts w:ascii="標楷體" w:eastAsia="標楷體" w:hAnsi="標楷體" w:cs="新細明體" w:hint="eastAsia"/>
                <w:b/>
                <w:bCs/>
                <w:color w:val="FF0000"/>
                <w:kern w:val="0"/>
                <w:szCs w:val="30"/>
              </w:rPr>
              <w:t>111年</w:t>
            </w:r>
            <w:r w:rsidRPr="005E6EA5">
              <w:rPr>
                <w:rFonts w:ascii="標楷體" w:eastAsia="標楷體" w:hAnsi="標楷體" w:cs="新細明體" w:hint="eastAsia"/>
                <w:color w:val="000000"/>
                <w:kern w:val="0"/>
                <w:szCs w:val="30"/>
              </w:rPr>
              <w:t>年所得</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DF7F8CD"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共1名</w:t>
            </w:r>
          </w:p>
        </w:tc>
        <w:tc>
          <w:tcPr>
            <w:tcW w:w="255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D107855"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共2名</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BE546FE"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共3名</w:t>
            </w:r>
          </w:p>
        </w:tc>
      </w:tr>
      <w:tr w:rsidR="00B221B0" w:rsidRPr="005E6EA5" w14:paraId="760C6488" w14:textId="77777777" w:rsidTr="005E6EA5">
        <w:trPr>
          <w:trHeight w:val="420"/>
        </w:trPr>
        <w:tc>
          <w:tcPr>
            <w:tcW w:w="2969"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54ACF7DD"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120萬元以下</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AADB0A8"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c>
          <w:tcPr>
            <w:tcW w:w="255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45EC891"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3412A9C"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r>
      <w:tr w:rsidR="00B221B0" w:rsidRPr="005E6EA5" w14:paraId="2E624AAD" w14:textId="77777777" w:rsidTr="005E6EA5">
        <w:trPr>
          <w:trHeight w:val="420"/>
        </w:trPr>
        <w:tc>
          <w:tcPr>
            <w:tcW w:w="2969"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5479A8A6"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120萬元-148萬元</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5A47C0CB" w14:textId="77777777" w:rsidR="00B221B0" w:rsidRPr="005E6EA5" w:rsidRDefault="00B221B0" w:rsidP="005E6EA5">
            <w:pPr>
              <w:widowControl/>
              <w:spacing w:line="0" w:lineRule="atLeast"/>
              <w:jc w:val="center"/>
              <w:rPr>
                <w:rFonts w:ascii="標楷體" w:eastAsia="標楷體" w:hAnsi="標楷體" w:cs="新細明體"/>
                <w:color w:val="FF0000"/>
                <w:kern w:val="0"/>
                <w:szCs w:val="24"/>
              </w:rPr>
            </w:pPr>
            <w:r w:rsidRPr="005E6EA5">
              <w:rPr>
                <w:rFonts w:ascii="標楷體" w:eastAsia="標楷體" w:hAnsi="標楷體" w:cs="新細明體" w:hint="eastAsia"/>
                <w:b/>
                <w:bCs/>
                <w:color w:val="FF0000"/>
                <w:kern w:val="0"/>
                <w:szCs w:val="30"/>
              </w:rPr>
              <w:t>不可申貸</w:t>
            </w:r>
          </w:p>
        </w:tc>
        <w:tc>
          <w:tcPr>
            <w:tcW w:w="255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DBC1972"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428DAE6"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r>
      <w:tr w:rsidR="00B221B0" w:rsidRPr="005E6EA5" w14:paraId="044FED7D" w14:textId="77777777" w:rsidTr="005E6EA5">
        <w:trPr>
          <w:trHeight w:val="420"/>
        </w:trPr>
        <w:tc>
          <w:tcPr>
            <w:tcW w:w="2969"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14:paraId="0BD78D44"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color w:val="000000"/>
                <w:kern w:val="0"/>
                <w:szCs w:val="30"/>
              </w:rPr>
              <w:t>超過148萬元</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75328F1" w14:textId="77777777" w:rsidR="00B221B0" w:rsidRPr="005E6EA5" w:rsidRDefault="00B221B0" w:rsidP="005E6EA5">
            <w:pPr>
              <w:widowControl/>
              <w:spacing w:line="0" w:lineRule="atLeast"/>
              <w:jc w:val="center"/>
              <w:rPr>
                <w:rFonts w:ascii="標楷體" w:eastAsia="標楷體" w:hAnsi="標楷體" w:cs="新細明體"/>
                <w:color w:val="FF0000"/>
                <w:kern w:val="0"/>
                <w:szCs w:val="24"/>
              </w:rPr>
            </w:pPr>
            <w:r w:rsidRPr="005E6EA5">
              <w:rPr>
                <w:rFonts w:ascii="標楷體" w:eastAsia="標楷體" w:hAnsi="標楷體" w:cs="新細明體" w:hint="eastAsia"/>
                <w:b/>
                <w:bCs/>
                <w:color w:val="FF0000"/>
                <w:kern w:val="0"/>
                <w:szCs w:val="30"/>
              </w:rPr>
              <w:t>不可申貸</w:t>
            </w:r>
          </w:p>
        </w:tc>
        <w:tc>
          <w:tcPr>
            <w:tcW w:w="255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C568B13"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b/>
                <w:bCs/>
                <w:kern w:val="0"/>
                <w:szCs w:val="30"/>
              </w:rPr>
              <w:t>可申貸(自負利息)</w:t>
            </w:r>
          </w:p>
        </w:tc>
        <w:tc>
          <w:tcPr>
            <w:tcW w:w="2552"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1F225CD4" w14:textId="77777777" w:rsidR="00B221B0" w:rsidRPr="005E6EA5" w:rsidRDefault="00B221B0" w:rsidP="005E6EA5">
            <w:pPr>
              <w:widowControl/>
              <w:spacing w:line="0" w:lineRule="atLeast"/>
              <w:jc w:val="center"/>
              <w:rPr>
                <w:rFonts w:ascii="標楷體" w:eastAsia="標楷體" w:hAnsi="標楷體" w:cs="新細明體"/>
                <w:kern w:val="0"/>
                <w:szCs w:val="24"/>
              </w:rPr>
            </w:pPr>
            <w:r w:rsidRPr="005E6EA5">
              <w:rPr>
                <w:rFonts w:ascii="標楷體" w:eastAsia="標楷體" w:hAnsi="標楷體" w:cs="新細明體" w:hint="eastAsia"/>
                <w:kern w:val="0"/>
                <w:szCs w:val="30"/>
              </w:rPr>
              <w:t>可申貸(免息)</w:t>
            </w:r>
          </w:p>
        </w:tc>
      </w:tr>
    </w:tbl>
    <w:p w14:paraId="32BA94C9" w14:textId="77777777" w:rsidR="005F3542" w:rsidRPr="005E6EA5" w:rsidRDefault="000D6F29" w:rsidP="005E6EA5">
      <w:pPr>
        <w:pStyle w:val="Web"/>
        <w:numPr>
          <w:ilvl w:val="0"/>
          <w:numId w:val="4"/>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享有學雜費減免或有軍公教子女教育補助者，需扣除補助後金額申請就學貸款。</w:t>
      </w:r>
    </w:p>
    <w:p w14:paraId="2FE08951" w14:textId="4C0D3BC3" w:rsidR="00B26998" w:rsidRPr="005E6EA5" w:rsidRDefault="000D6F29" w:rsidP="005E6EA5">
      <w:pPr>
        <w:pStyle w:val="Web"/>
        <w:numPr>
          <w:ilvl w:val="0"/>
          <w:numId w:val="4"/>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所謂『前一年度全戶年收入』，是指該年度綜合所得稅學生本人及父母(或法定代理人)所得金額合併計算；如就貸學生為已婚者，則是指學生本人及配偶之所得。</w:t>
      </w:r>
    </w:p>
    <w:p w14:paraId="74A3CD63" w14:textId="4B0B3C49" w:rsidR="00B26998" w:rsidRPr="005E6EA5" w:rsidRDefault="000D6F29" w:rsidP="005E6EA5">
      <w:pPr>
        <w:pStyle w:val="Web"/>
        <w:numPr>
          <w:ilvl w:val="0"/>
          <w:numId w:val="3"/>
        </w:numPr>
        <w:shd w:val="clear" w:color="auto" w:fill="FFFFFF"/>
        <w:spacing w:before="0" w:beforeAutospacing="0" w:after="0" w:afterAutospacing="0"/>
        <w:jc w:val="both"/>
        <w:rPr>
          <w:rFonts w:ascii="標楷體" w:eastAsia="標楷體" w:hAnsi="標楷體"/>
        </w:rPr>
      </w:pPr>
      <w:r w:rsidRPr="005E6EA5">
        <w:rPr>
          <w:rFonts w:ascii="標楷體" w:eastAsia="標楷體" w:hAnsi="標楷體"/>
        </w:rPr>
        <w:t>辦理流程</w:t>
      </w:r>
      <w:r w:rsidR="00B307DE" w:rsidRPr="005E6EA5">
        <w:rPr>
          <w:rFonts w:ascii="標楷體" w:eastAsia="標楷體" w:hAnsi="標楷體" w:hint="eastAsia"/>
          <w:b/>
          <w:color w:val="FF0000"/>
        </w:rPr>
        <w:t>(已</w:t>
      </w:r>
      <w:proofErr w:type="gramStart"/>
      <w:r w:rsidR="00B307DE" w:rsidRPr="005E6EA5">
        <w:rPr>
          <w:rFonts w:ascii="標楷體" w:eastAsia="標楷體" w:hAnsi="標楷體" w:hint="eastAsia"/>
          <w:b/>
          <w:color w:val="FF0000"/>
        </w:rPr>
        <w:t>辦理線上申</w:t>
      </w:r>
      <w:proofErr w:type="gramEnd"/>
      <w:r w:rsidR="00B307DE" w:rsidRPr="005E6EA5">
        <w:rPr>
          <w:rFonts w:ascii="標楷體" w:eastAsia="標楷體" w:hAnsi="標楷體" w:hint="eastAsia"/>
          <w:b/>
          <w:color w:val="FF0000"/>
        </w:rPr>
        <w:t>貸者無需至臺灣銀行臨櫃對保</w:t>
      </w:r>
      <w:r w:rsidR="00860554" w:rsidRPr="005E6EA5">
        <w:rPr>
          <w:rFonts w:ascii="標楷體" w:eastAsia="標楷體" w:hAnsi="標楷體" w:hint="eastAsia"/>
          <w:b/>
          <w:color w:val="FF0000"/>
        </w:rPr>
        <w:t>，但仍需</w:t>
      </w:r>
      <w:proofErr w:type="gramStart"/>
      <w:r w:rsidR="00860554" w:rsidRPr="005E6EA5">
        <w:rPr>
          <w:rFonts w:ascii="標楷體" w:eastAsia="標楷體" w:hAnsi="標楷體" w:hint="eastAsia"/>
          <w:b/>
          <w:color w:val="FF0000"/>
        </w:rPr>
        <w:t>列印紙本繳</w:t>
      </w:r>
      <w:proofErr w:type="gramEnd"/>
      <w:r w:rsidR="00860554" w:rsidRPr="005E6EA5">
        <w:rPr>
          <w:rFonts w:ascii="標楷體" w:eastAsia="標楷體" w:hAnsi="標楷體" w:hint="eastAsia"/>
          <w:b/>
          <w:color w:val="FF0000"/>
        </w:rPr>
        <w:t>至學校</w:t>
      </w:r>
      <w:r w:rsidR="00B307DE" w:rsidRPr="005E6EA5">
        <w:rPr>
          <w:rFonts w:ascii="標楷體" w:eastAsia="標楷體" w:hAnsi="標楷體" w:hint="eastAsia"/>
          <w:b/>
          <w:color w:val="FF0000"/>
        </w:rPr>
        <w:t>)</w:t>
      </w:r>
      <w:r w:rsidRPr="005E6EA5">
        <w:rPr>
          <w:rFonts w:ascii="標楷體" w:eastAsia="標楷體" w:hAnsi="標楷體"/>
          <w:b/>
          <w:color w:val="FF0000"/>
        </w:rPr>
        <w:br/>
      </w:r>
      <w:r w:rsidRPr="005E6EA5">
        <w:rPr>
          <w:rFonts w:ascii="標楷體" w:eastAsia="標楷體" w:hAnsi="標楷體"/>
        </w:rPr>
        <w:t>一、</w:t>
      </w:r>
      <w:proofErr w:type="gramStart"/>
      <w:r w:rsidRPr="005E6EA5">
        <w:rPr>
          <w:rFonts w:ascii="標楷體" w:eastAsia="標楷體" w:hAnsi="標楷體"/>
          <w:b/>
          <w:color w:val="FF0000"/>
        </w:rPr>
        <w:t>第一步至臺灣銀</w:t>
      </w:r>
      <w:proofErr w:type="gramEnd"/>
      <w:r w:rsidRPr="005E6EA5">
        <w:rPr>
          <w:rFonts w:ascii="標楷體" w:eastAsia="標楷體" w:hAnsi="標楷體"/>
          <w:b/>
          <w:color w:val="FF0000"/>
        </w:rPr>
        <w:t>行辦理貸款對保手續</w:t>
      </w:r>
      <w:r w:rsidRPr="005E6EA5">
        <w:rPr>
          <w:rFonts w:ascii="標楷體" w:eastAsia="標楷體" w:hAnsi="標楷體"/>
        </w:rPr>
        <w:t>：辦理就學貸款請務必在</w:t>
      </w:r>
      <w:r w:rsidRPr="005E6EA5">
        <w:rPr>
          <w:rFonts w:ascii="標楷體" w:eastAsia="標楷體" w:hAnsi="標楷體"/>
          <w:color w:val="FF0000"/>
        </w:rPr>
        <w:t>開學前</w:t>
      </w:r>
      <w:r w:rsidRPr="005E6EA5">
        <w:rPr>
          <w:rFonts w:ascii="標楷體" w:eastAsia="標楷體" w:hAnsi="標楷體"/>
        </w:rPr>
        <w:t>，先進入臺灣銀行就學</w:t>
      </w:r>
      <w:r w:rsidR="00B26998" w:rsidRPr="005E6EA5">
        <w:rPr>
          <w:rFonts w:ascii="標楷體" w:eastAsia="標楷體" w:hAnsi="標楷體" w:hint="eastAsia"/>
        </w:rPr>
        <w:t xml:space="preserve"> </w:t>
      </w:r>
    </w:p>
    <w:p w14:paraId="16D7D63D" w14:textId="77777777" w:rsidR="00B26998" w:rsidRPr="005E6EA5" w:rsidRDefault="000D6F29" w:rsidP="005E6EA5">
      <w:pPr>
        <w:pStyle w:val="Web"/>
        <w:shd w:val="clear" w:color="auto" w:fill="FFFFFF"/>
        <w:spacing w:before="0" w:beforeAutospacing="0" w:after="0" w:afterAutospacing="0"/>
        <w:ind w:left="338" w:firstLineChars="200" w:firstLine="480"/>
        <w:jc w:val="both"/>
        <w:rPr>
          <w:rFonts w:ascii="標楷體" w:eastAsia="標楷體" w:hAnsi="標楷體"/>
        </w:rPr>
      </w:pPr>
      <w:r w:rsidRPr="005E6EA5">
        <w:rPr>
          <w:rFonts w:ascii="標楷體" w:eastAsia="標楷體" w:hAnsi="標楷體"/>
        </w:rPr>
        <w:t>貸款入口網站https://sloan.bot.com.tw填寫申請書，程序如下：</w:t>
      </w:r>
      <w:r w:rsidRPr="005E6EA5">
        <w:rPr>
          <w:rFonts w:ascii="標楷體" w:eastAsia="標楷體" w:hAnsi="標楷體"/>
        </w:rPr>
        <w:br/>
        <w:t>(</w:t>
      </w:r>
      <w:proofErr w:type="gramStart"/>
      <w:r w:rsidRPr="005E6EA5">
        <w:rPr>
          <w:rFonts w:ascii="標楷體" w:eastAsia="標楷體" w:hAnsi="標楷體"/>
        </w:rPr>
        <w:t>一</w:t>
      </w:r>
      <w:proofErr w:type="gramEnd"/>
      <w:r w:rsidRPr="005E6EA5">
        <w:rPr>
          <w:rFonts w:ascii="標楷體" w:eastAsia="標楷體" w:hAnsi="標楷體"/>
        </w:rPr>
        <w:t>)每一教育階段（大專院校、研究所各為一教育階段）</w:t>
      </w:r>
      <w:r w:rsidRPr="005E6EA5">
        <w:rPr>
          <w:rFonts w:ascii="標楷體" w:eastAsia="標楷體" w:hAnsi="標楷體"/>
          <w:color w:val="FF0000"/>
        </w:rPr>
        <w:t>第一次申請時</w:t>
      </w:r>
      <w:r w:rsidRPr="005E6EA5">
        <w:rPr>
          <w:rFonts w:ascii="標楷體" w:eastAsia="標楷體" w:hAnsi="標楷體"/>
        </w:rPr>
        <w:t>，學生本人應協同保證人</w:t>
      </w:r>
    </w:p>
    <w:p w14:paraId="73C05420" w14:textId="71428D17" w:rsidR="009D1674" w:rsidRPr="005E6EA5" w:rsidRDefault="000D6F29" w:rsidP="005E6EA5">
      <w:pPr>
        <w:pStyle w:val="Web"/>
        <w:shd w:val="clear" w:color="auto" w:fill="FFFFFF"/>
        <w:spacing w:before="0" w:beforeAutospacing="0" w:after="0" w:afterAutospacing="0"/>
        <w:ind w:leftChars="239" w:left="574" w:firstLineChars="92" w:firstLine="221"/>
        <w:jc w:val="both"/>
        <w:rPr>
          <w:rFonts w:ascii="標楷體" w:eastAsia="標楷體" w:hAnsi="標楷體"/>
        </w:rPr>
      </w:pPr>
      <w:r w:rsidRPr="005E6EA5">
        <w:rPr>
          <w:rFonts w:ascii="標楷體" w:eastAsia="標楷體" w:hAnsi="標楷體"/>
        </w:rPr>
        <w:t>並攜帶下列文件至臺灣銀行各分行辦理對保手續：</w:t>
      </w:r>
      <w:r w:rsidRPr="005E6EA5">
        <w:rPr>
          <w:rFonts w:ascii="標楷體" w:eastAsia="標楷體" w:hAnsi="標楷體"/>
        </w:rPr>
        <w:br/>
        <w:t>1.貸款申請書/撥款通知書（</w:t>
      </w:r>
      <w:proofErr w:type="gramStart"/>
      <w:r w:rsidRPr="005E6EA5">
        <w:rPr>
          <w:rFonts w:ascii="標楷體" w:eastAsia="標楷體" w:hAnsi="標楷體"/>
        </w:rPr>
        <w:t>臺</w:t>
      </w:r>
      <w:proofErr w:type="gramEnd"/>
      <w:r w:rsidRPr="005E6EA5">
        <w:rPr>
          <w:rFonts w:ascii="標楷體" w:eastAsia="標楷體" w:hAnsi="標楷體"/>
        </w:rPr>
        <w:t>銀網站登錄填寫完成後，列印申請書一式3份）。</w:t>
      </w:r>
      <w:r w:rsidRPr="005E6EA5">
        <w:rPr>
          <w:rFonts w:ascii="標楷體" w:eastAsia="標楷體" w:hAnsi="標楷體"/>
        </w:rPr>
        <w:br/>
        <w:t>2.印章、國民身份證。</w:t>
      </w:r>
      <w:r w:rsidRPr="005E6EA5">
        <w:rPr>
          <w:rFonts w:ascii="標楷體" w:eastAsia="標楷體" w:hAnsi="標楷體"/>
        </w:rPr>
        <w:br/>
        <w:t>3.註冊繳費單</w:t>
      </w:r>
      <w:r w:rsidRPr="005E6EA5">
        <w:rPr>
          <w:rFonts w:ascii="標楷體" w:eastAsia="標楷體" w:hAnsi="標楷體"/>
          <w:color w:val="FF0000"/>
        </w:rPr>
        <w:t>（請勿事先繳費）。</w:t>
      </w:r>
      <w:r w:rsidRPr="005E6EA5">
        <w:rPr>
          <w:rFonts w:ascii="標楷體" w:eastAsia="標楷體" w:hAnsi="標楷體"/>
        </w:rPr>
        <w:br/>
        <w:t>4.最近三個月內之戶籍謄本2份（1份</w:t>
      </w:r>
      <w:proofErr w:type="gramStart"/>
      <w:r w:rsidRPr="005E6EA5">
        <w:rPr>
          <w:rFonts w:ascii="標楷體" w:eastAsia="標楷體" w:hAnsi="標楷體"/>
        </w:rPr>
        <w:t>臺</w:t>
      </w:r>
      <w:proofErr w:type="gramEnd"/>
      <w:r w:rsidRPr="005E6EA5">
        <w:rPr>
          <w:rFonts w:ascii="標楷體" w:eastAsia="標楷體" w:hAnsi="標楷體"/>
        </w:rPr>
        <w:t>銀對保使用，另1份需繳至學校）戶籍</w:t>
      </w:r>
      <w:proofErr w:type="gramStart"/>
      <w:r w:rsidRPr="005E6EA5">
        <w:rPr>
          <w:rFonts w:ascii="標楷體" w:eastAsia="標楷體" w:hAnsi="標楷體"/>
        </w:rPr>
        <w:t>謄本需含學</w:t>
      </w:r>
      <w:proofErr w:type="gramEnd"/>
      <w:r w:rsidRPr="005E6EA5">
        <w:rPr>
          <w:rFonts w:ascii="標楷體" w:eastAsia="標楷體" w:hAnsi="標楷體"/>
        </w:rPr>
        <w:t>生本人、父母或監護人、配偶及保證人。如戶籍不同者，需分別檢</w:t>
      </w:r>
      <w:proofErr w:type="gramStart"/>
      <w:r w:rsidRPr="005E6EA5">
        <w:rPr>
          <w:rFonts w:ascii="標楷體" w:eastAsia="標楷體" w:hAnsi="標楷體"/>
        </w:rPr>
        <w:t>附</w:t>
      </w:r>
      <w:proofErr w:type="gramEnd"/>
      <w:r w:rsidRPr="005E6EA5">
        <w:rPr>
          <w:rFonts w:ascii="標楷體" w:eastAsia="標楷體" w:hAnsi="標楷體"/>
        </w:rPr>
        <w:t>，記事欄不可省略。</w:t>
      </w:r>
    </w:p>
    <w:p w14:paraId="346836BA" w14:textId="77777777" w:rsidR="009D1674" w:rsidRPr="005E6EA5" w:rsidRDefault="000D6F29" w:rsidP="005E6EA5">
      <w:pPr>
        <w:ind w:leftChars="144" w:left="795" w:hangingChars="187" w:hanging="449"/>
        <w:jc w:val="both"/>
        <w:rPr>
          <w:rFonts w:ascii="標楷體" w:eastAsia="標楷體" w:hAnsi="標楷體"/>
          <w:szCs w:val="24"/>
        </w:rPr>
      </w:pPr>
      <w:r w:rsidRPr="005E6EA5">
        <w:rPr>
          <w:rFonts w:ascii="標楷體" w:eastAsia="標楷體" w:hAnsi="標楷體"/>
          <w:szCs w:val="24"/>
        </w:rPr>
        <w:t>(二)同一教育階段</w:t>
      </w:r>
      <w:r w:rsidRPr="005E6EA5">
        <w:rPr>
          <w:rFonts w:ascii="標楷體" w:eastAsia="標楷體" w:hAnsi="標楷體"/>
          <w:color w:val="FF0000"/>
          <w:szCs w:val="24"/>
        </w:rPr>
        <w:t>第二次以後申請者</w:t>
      </w:r>
      <w:r w:rsidRPr="005E6EA5">
        <w:rPr>
          <w:rFonts w:ascii="標楷體" w:eastAsia="標楷體" w:hAnsi="標楷體"/>
          <w:szCs w:val="24"/>
        </w:rPr>
        <w:t>，如</w:t>
      </w:r>
      <w:r w:rsidRPr="005E6EA5">
        <w:rPr>
          <w:rFonts w:ascii="標楷體" w:eastAsia="標楷體" w:hAnsi="標楷體"/>
          <w:color w:val="FF0000"/>
          <w:szCs w:val="24"/>
        </w:rPr>
        <w:t>保證人不變</w:t>
      </w:r>
      <w:r w:rsidRPr="005E6EA5">
        <w:rPr>
          <w:rFonts w:ascii="標楷體" w:eastAsia="標楷體" w:hAnsi="標楷體"/>
          <w:szCs w:val="24"/>
        </w:rPr>
        <w:t>，可由學生本人攜帶前述資料及前次申貸留存之就學貸款申請書第三聯（借款人存執聯），至臺灣銀行各分行辦理對保手續。</w:t>
      </w:r>
    </w:p>
    <w:p w14:paraId="1D085504" w14:textId="77777777" w:rsidR="009D1674" w:rsidRPr="005E6EA5" w:rsidRDefault="000D6F29" w:rsidP="005E6EA5">
      <w:pPr>
        <w:ind w:leftChars="145" w:left="718" w:hangingChars="154" w:hanging="370"/>
        <w:jc w:val="both"/>
        <w:rPr>
          <w:rFonts w:ascii="標楷體" w:eastAsia="標楷體" w:hAnsi="標楷體"/>
          <w:szCs w:val="24"/>
        </w:rPr>
      </w:pPr>
      <w:r w:rsidRPr="005E6EA5">
        <w:rPr>
          <w:rFonts w:ascii="標楷體" w:eastAsia="標楷體" w:hAnsi="標楷體"/>
          <w:szCs w:val="24"/>
        </w:rPr>
        <w:t>(三)同一教育階段</w:t>
      </w:r>
      <w:r w:rsidRPr="005E6EA5">
        <w:rPr>
          <w:rFonts w:ascii="標楷體" w:eastAsia="標楷體" w:hAnsi="標楷體"/>
          <w:color w:val="FF0000"/>
          <w:szCs w:val="24"/>
        </w:rPr>
        <w:t>第二次以後申請者</w:t>
      </w:r>
      <w:r w:rsidRPr="005E6EA5">
        <w:rPr>
          <w:rFonts w:ascii="標楷體" w:eastAsia="標楷體" w:hAnsi="標楷體"/>
          <w:szCs w:val="24"/>
        </w:rPr>
        <w:t>，如果</w:t>
      </w:r>
      <w:r w:rsidRPr="005E6EA5">
        <w:rPr>
          <w:rFonts w:ascii="標楷體" w:eastAsia="標楷體" w:hAnsi="標楷體"/>
          <w:color w:val="FF0000"/>
          <w:szCs w:val="24"/>
        </w:rPr>
        <w:t>保證人或戶籍地址有異動</w:t>
      </w:r>
      <w:r w:rsidRPr="005E6EA5">
        <w:rPr>
          <w:rFonts w:ascii="標楷體" w:eastAsia="標楷體" w:hAnsi="標楷體"/>
          <w:szCs w:val="24"/>
        </w:rPr>
        <w:t>，則需準備借款人與保證人最近三個月內戶籍謄本2份或新式戶口名簿含詳細紀事2份（1份</w:t>
      </w:r>
      <w:proofErr w:type="gramStart"/>
      <w:r w:rsidRPr="005E6EA5">
        <w:rPr>
          <w:rFonts w:ascii="標楷體" w:eastAsia="標楷體" w:hAnsi="標楷體"/>
          <w:szCs w:val="24"/>
        </w:rPr>
        <w:t>臺</w:t>
      </w:r>
      <w:proofErr w:type="gramEnd"/>
      <w:r w:rsidRPr="005E6EA5">
        <w:rPr>
          <w:rFonts w:ascii="標楷體" w:eastAsia="標楷體" w:hAnsi="標楷體"/>
          <w:szCs w:val="24"/>
        </w:rPr>
        <w:t>銀對保，另1份需繳至學校）</w:t>
      </w:r>
    </w:p>
    <w:p w14:paraId="383643EA" w14:textId="77777777" w:rsidR="00B26998" w:rsidRPr="005E6EA5" w:rsidRDefault="000D6F29" w:rsidP="005E6EA5">
      <w:pPr>
        <w:ind w:leftChars="119" w:left="862" w:hangingChars="240" w:hanging="576"/>
        <w:jc w:val="both"/>
        <w:rPr>
          <w:rFonts w:ascii="標楷體" w:eastAsia="標楷體" w:hAnsi="標楷體"/>
          <w:b/>
          <w:color w:val="FF0000"/>
          <w:szCs w:val="24"/>
        </w:rPr>
      </w:pPr>
      <w:r w:rsidRPr="005E6EA5">
        <w:rPr>
          <w:rFonts w:ascii="標楷體" w:eastAsia="標楷體" w:hAnsi="標楷體"/>
          <w:szCs w:val="24"/>
        </w:rPr>
        <w:t>二、</w:t>
      </w:r>
      <w:proofErr w:type="gramStart"/>
      <w:r w:rsidRPr="005E6EA5">
        <w:rPr>
          <w:rFonts w:ascii="標楷體" w:eastAsia="標楷體" w:hAnsi="標楷體"/>
          <w:b/>
          <w:color w:val="FF0000"/>
          <w:szCs w:val="24"/>
        </w:rPr>
        <w:t>第二步至本校</w:t>
      </w:r>
      <w:proofErr w:type="gramEnd"/>
      <w:r w:rsidRPr="005E6EA5">
        <w:rPr>
          <w:rFonts w:ascii="標楷體" w:eastAsia="標楷體" w:hAnsi="標楷體"/>
          <w:b/>
          <w:color w:val="FF0000"/>
          <w:szCs w:val="24"/>
        </w:rPr>
        <w:t>繳交</w:t>
      </w:r>
      <w:r w:rsidR="00DD7AB9" w:rsidRPr="005E6EA5">
        <w:rPr>
          <w:rFonts w:ascii="標楷體" w:eastAsia="標楷體" w:hAnsi="標楷體" w:hint="eastAsia"/>
          <w:b/>
          <w:color w:val="FF0000"/>
          <w:szCs w:val="24"/>
        </w:rPr>
        <w:t>紙本</w:t>
      </w:r>
      <w:r w:rsidRPr="005E6EA5">
        <w:rPr>
          <w:rFonts w:ascii="標楷體" w:eastAsia="標楷體" w:hAnsi="標楷體"/>
          <w:b/>
          <w:color w:val="FF0000"/>
          <w:szCs w:val="24"/>
        </w:rPr>
        <w:t>貸款資料（需已至臺銀辦妥申貸手續完成</w:t>
      </w:r>
      <w:r w:rsidR="00AB06F9" w:rsidRPr="005E6EA5">
        <w:rPr>
          <w:rFonts w:ascii="標楷體" w:eastAsia="標楷體" w:hAnsi="標楷體" w:hint="eastAsia"/>
          <w:b/>
          <w:color w:val="FF0000"/>
          <w:szCs w:val="24"/>
        </w:rPr>
        <w:t>，線上申貸者亦</w:t>
      </w:r>
      <w:r w:rsidR="00844F15" w:rsidRPr="005E6EA5">
        <w:rPr>
          <w:rFonts w:ascii="標楷體" w:eastAsia="標楷體" w:hAnsi="標楷體" w:hint="eastAsia"/>
          <w:b/>
          <w:color w:val="FF0000"/>
          <w:szCs w:val="24"/>
        </w:rPr>
        <w:t>需繳交</w:t>
      </w:r>
      <w:r w:rsidR="00DD7AB9" w:rsidRPr="005E6EA5">
        <w:rPr>
          <w:rFonts w:ascii="標楷體" w:eastAsia="標楷體" w:hAnsi="標楷體" w:hint="eastAsia"/>
          <w:b/>
          <w:color w:val="FF0000"/>
          <w:szCs w:val="24"/>
        </w:rPr>
        <w:t>紙本</w:t>
      </w:r>
    </w:p>
    <w:p w14:paraId="63B22CF4" w14:textId="3DFD4469" w:rsidR="009D1674" w:rsidRPr="005E6EA5" w:rsidRDefault="00844F15" w:rsidP="005E6EA5">
      <w:pPr>
        <w:ind w:leftChars="319" w:left="862" w:hangingChars="40" w:hanging="96"/>
        <w:jc w:val="both"/>
        <w:rPr>
          <w:rFonts w:ascii="標楷體" w:eastAsia="標楷體" w:hAnsi="標楷體"/>
          <w:szCs w:val="24"/>
        </w:rPr>
      </w:pPr>
      <w:r w:rsidRPr="005E6EA5">
        <w:rPr>
          <w:rFonts w:ascii="標楷體" w:eastAsia="標楷體" w:hAnsi="標楷體" w:hint="eastAsia"/>
          <w:b/>
          <w:color w:val="FF0000"/>
          <w:szCs w:val="24"/>
        </w:rPr>
        <w:t>資料</w:t>
      </w:r>
      <w:proofErr w:type="gramStart"/>
      <w:r w:rsidR="000D6F29" w:rsidRPr="005E6EA5">
        <w:rPr>
          <w:rFonts w:ascii="標楷體" w:eastAsia="標楷體" w:hAnsi="標楷體"/>
          <w:b/>
          <w:color w:val="FF0000"/>
          <w:szCs w:val="24"/>
        </w:rPr>
        <w:t>）</w:t>
      </w:r>
      <w:proofErr w:type="gramEnd"/>
      <w:r w:rsidR="000D6F29" w:rsidRPr="005E6EA5">
        <w:rPr>
          <w:rFonts w:ascii="標楷體" w:eastAsia="標楷體" w:hAnsi="標楷體"/>
          <w:b/>
          <w:color w:val="FF0000"/>
          <w:szCs w:val="24"/>
        </w:rPr>
        <w:t>：</w:t>
      </w:r>
    </w:p>
    <w:p w14:paraId="457376D0" w14:textId="77777777" w:rsidR="009D1674" w:rsidRPr="005E6EA5" w:rsidRDefault="000D6F29" w:rsidP="005E6EA5">
      <w:pPr>
        <w:ind w:leftChars="105" w:left="480" w:hangingChars="95" w:hanging="228"/>
        <w:jc w:val="both"/>
        <w:rPr>
          <w:rFonts w:ascii="標楷體" w:eastAsia="標楷體" w:hAnsi="標楷體"/>
          <w:szCs w:val="24"/>
        </w:rPr>
      </w:pPr>
      <w:r w:rsidRPr="005E6EA5">
        <w:rPr>
          <w:rFonts w:ascii="標楷體" w:eastAsia="標楷體" w:hAnsi="標楷體"/>
          <w:szCs w:val="24"/>
        </w:rPr>
        <w:t>(</w:t>
      </w:r>
      <w:proofErr w:type="gramStart"/>
      <w:r w:rsidRPr="005E6EA5">
        <w:rPr>
          <w:rFonts w:ascii="標楷體" w:eastAsia="標楷體" w:hAnsi="標楷體"/>
          <w:szCs w:val="24"/>
        </w:rPr>
        <w:t>一</w:t>
      </w:r>
      <w:proofErr w:type="gramEnd"/>
      <w:r w:rsidRPr="005E6EA5">
        <w:rPr>
          <w:rFonts w:ascii="標楷體" w:eastAsia="標楷體" w:hAnsi="標楷體"/>
          <w:szCs w:val="24"/>
        </w:rPr>
        <w:t>)承辦單位及收件地點：學</w:t>
      </w:r>
      <w:proofErr w:type="gramStart"/>
      <w:r w:rsidRPr="005E6EA5">
        <w:rPr>
          <w:rFonts w:ascii="標楷體" w:eastAsia="標楷體" w:hAnsi="標楷體"/>
          <w:szCs w:val="24"/>
        </w:rPr>
        <w:t>務</w:t>
      </w:r>
      <w:proofErr w:type="gramEnd"/>
      <w:r w:rsidRPr="005E6EA5">
        <w:rPr>
          <w:rFonts w:ascii="標楷體" w:eastAsia="標楷體" w:hAnsi="標楷體"/>
          <w:szCs w:val="24"/>
        </w:rPr>
        <w:t>處行政大樓一樓生活事務與保健組</w:t>
      </w:r>
    </w:p>
    <w:p w14:paraId="79A1F229" w14:textId="3B2D3DC4" w:rsidR="009D1674" w:rsidRPr="005E6EA5" w:rsidRDefault="000D6F29" w:rsidP="005E6EA5">
      <w:pPr>
        <w:ind w:leftChars="99" w:left="478" w:hangingChars="100" w:hanging="240"/>
        <w:jc w:val="both"/>
        <w:rPr>
          <w:rFonts w:ascii="標楷體" w:eastAsia="標楷體" w:hAnsi="標楷體"/>
          <w:szCs w:val="24"/>
        </w:rPr>
      </w:pPr>
      <w:r w:rsidRPr="005E6EA5">
        <w:rPr>
          <w:rFonts w:ascii="標楷體" w:eastAsia="標楷體" w:hAnsi="標楷體"/>
          <w:szCs w:val="24"/>
        </w:rPr>
        <w:t>(二)聯絡電話：（02）2272-2181轉1350</w:t>
      </w:r>
      <w:r w:rsidR="0085326D" w:rsidRPr="005E6EA5">
        <w:rPr>
          <w:rFonts w:ascii="標楷體" w:eastAsia="標楷體" w:hAnsi="標楷體" w:hint="eastAsia"/>
          <w:szCs w:val="24"/>
        </w:rPr>
        <w:t>謝組長</w:t>
      </w:r>
    </w:p>
    <w:p w14:paraId="07CD7106" w14:textId="477C6E9B" w:rsidR="004C613E" w:rsidRPr="005E6EA5" w:rsidRDefault="000D6F29" w:rsidP="005E6EA5">
      <w:pPr>
        <w:ind w:firstLineChars="100" w:firstLine="240"/>
        <w:jc w:val="both"/>
        <w:rPr>
          <w:rFonts w:ascii="標楷體" w:eastAsia="標楷體" w:hAnsi="標楷體"/>
          <w:color w:val="FF0000"/>
          <w:szCs w:val="32"/>
          <w:shd w:val="clear" w:color="auto" w:fill="FFFF00"/>
        </w:rPr>
      </w:pPr>
      <w:r w:rsidRPr="005E6EA5">
        <w:rPr>
          <w:rFonts w:ascii="標楷體" w:eastAsia="標楷體" w:hAnsi="標楷體"/>
          <w:color w:val="FF0000"/>
          <w:szCs w:val="32"/>
          <w:shd w:val="clear" w:color="auto" w:fill="FFFF00"/>
        </w:rPr>
        <w:t>(三)</w:t>
      </w:r>
      <w:bookmarkStart w:id="0" w:name="_Hlk91255938"/>
      <w:proofErr w:type="gramStart"/>
      <w:r w:rsidR="0019740C" w:rsidRPr="005E6EA5">
        <w:rPr>
          <w:rFonts w:ascii="標楷體" w:eastAsia="標楷體" w:hAnsi="標楷體" w:hint="eastAsia"/>
          <w:color w:val="FF0000"/>
          <w:szCs w:val="32"/>
          <w:shd w:val="clear" w:color="auto" w:fill="FFFF00"/>
        </w:rPr>
        <w:t>線上申</w:t>
      </w:r>
      <w:proofErr w:type="gramEnd"/>
      <w:r w:rsidR="0019740C" w:rsidRPr="005E6EA5">
        <w:rPr>
          <w:rFonts w:ascii="標楷體" w:eastAsia="標楷體" w:hAnsi="標楷體" w:hint="eastAsia"/>
          <w:color w:val="FF0000"/>
          <w:szCs w:val="32"/>
          <w:shd w:val="clear" w:color="auto" w:fill="FFFF00"/>
        </w:rPr>
        <w:t>貸及臨櫃對保</w:t>
      </w:r>
      <w:proofErr w:type="gramStart"/>
      <w:r w:rsidR="008D6E61" w:rsidRPr="005E6EA5">
        <w:rPr>
          <w:rFonts w:ascii="標楷體" w:eastAsia="標楷體" w:hAnsi="標楷體" w:hint="eastAsia"/>
          <w:color w:val="FF0000"/>
          <w:szCs w:val="32"/>
          <w:shd w:val="clear" w:color="auto" w:fill="FFFF00"/>
        </w:rPr>
        <w:t>回執聯</w:t>
      </w:r>
      <w:r w:rsidRPr="005E6EA5">
        <w:rPr>
          <w:rFonts w:ascii="標楷體" w:eastAsia="標楷體" w:hAnsi="標楷體"/>
          <w:color w:val="FF0000"/>
          <w:szCs w:val="32"/>
          <w:shd w:val="clear" w:color="auto" w:fill="FFFF00"/>
        </w:rPr>
        <w:t>繳</w:t>
      </w:r>
      <w:proofErr w:type="gramEnd"/>
      <w:r w:rsidRPr="005E6EA5">
        <w:rPr>
          <w:rFonts w:ascii="標楷體" w:eastAsia="標楷體" w:hAnsi="標楷體"/>
          <w:color w:val="FF0000"/>
          <w:szCs w:val="32"/>
          <w:shd w:val="clear" w:color="auto" w:fill="FFFF00"/>
        </w:rPr>
        <w:t>件日期：</w:t>
      </w:r>
    </w:p>
    <w:p w14:paraId="54D3FE9D" w14:textId="7540D30D" w:rsidR="009D1674" w:rsidRPr="005E6EA5" w:rsidRDefault="004C613E" w:rsidP="005E6EA5">
      <w:pPr>
        <w:ind w:left="480" w:hangingChars="200" w:hanging="480"/>
        <w:jc w:val="both"/>
        <w:rPr>
          <w:rFonts w:ascii="標楷體" w:eastAsia="標楷體" w:hAnsi="標楷體"/>
          <w:color w:val="FF0000"/>
          <w:szCs w:val="32"/>
          <w:shd w:val="clear" w:color="auto" w:fill="FFFF00"/>
        </w:rPr>
      </w:pPr>
      <w:r w:rsidRPr="005E6EA5">
        <w:rPr>
          <w:rFonts w:ascii="標楷體" w:eastAsia="標楷體" w:hAnsi="標楷體" w:hint="eastAsia"/>
          <w:color w:val="FF0000"/>
          <w:szCs w:val="32"/>
          <w:shd w:val="clear" w:color="auto" w:fill="FFFFFF" w:themeFill="background1"/>
        </w:rPr>
        <w:t xml:space="preserve">  </w:t>
      </w:r>
      <w:r w:rsidR="0085326D" w:rsidRPr="005E6EA5">
        <w:rPr>
          <w:rFonts w:ascii="標楷體" w:eastAsia="標楷體" w:hAnsi="標楷體" w:hint="eastAsia"/>
          <w:color w:val="FF0000"/>
          <w:szCs w:val="32"/>
          <w:shd w:val="clear" w:color="auto" w:fill="FFFFFF" w:themeFill="background1"/>
        </w:rPr>
        <w:t xml:space="preserve"> </w:t>
      </w:r>
      <w:r w:rsidRPr="005E6EA5">
        <w:rPr>
          <w:rFonts w:ascii="標楷體" w:eastAsia="標楷體" w:hAnsi="標楷體" w:hint="eastAsia"/>
          <w:color w:val="FF0000"/>
          <w:szCs w:val="32"/>
          <w:shd w:val="clear" w:color="auto" w:fill="FFFFFF" w:themeFill="background1"/>
        </w:rPr>
        <w:t xml:space="preserve"> </w:t>
      </w:r>
      <w:r w:rsidR="00B26998" w:rsidRPr="005E6EA5">
        <w:rPr>
          <w:rFonts w:ascii="標楷體" w:eastAsia="標楷體" w:hAnsi="標楷體"/>
          <w:color w:val="FF0000"/>
          <w:szCs w:val="32"/>
          <w:shd w:val="clear" w:color="auto" w:fill="FFFFFF" w:themeFill="background1"/>
        </w:rPr>
        <w:t xml:space="preserve">  </w:t>
      </w:r>
      <w:r w:rsidR="000D6F29" w:rsidRPr="005E6EA5">
        <w:rPr>
          <w:rFonts w:ascii="標楷體" w:eastAsia="標楷體" w:hAnsi="標楷體"/>
          <w:color w:val="FF0000"/>
          <w:szCs w:val="32"/>
          <w:shd w:val="clear" w:color="auto" w:fill="FFFF00"/>
        </w:rPr>
        <w:t>11</w:t>
      </w:r>
      <w:r w:rsidR="0085326D" w:rsidRPr="005E6EA5">
        <w:rPr>
          <w:rFonts w:ascii="標楷體" w:eastAsia="標楷體" w:hAnsi="標楷體" w:hint="eastAsia"/>
          <w:color w:val="FF0000"/>
          <w:szCs w:val="32"/>
          <w:shd w:val="clear" w:color="auto" w:fill="FFFF00"/>
        </w:rPr>
        <w:t>3</w:t>
      </w:r>
      <w:r w:rsidR="000D6F29" w:rsidRPr="005E6EA5">
        <w:rPr>
          <w:rFonts w:ascii="標楷體" w:eastAsia="標楷體" w:hAnsi="標楷體"/>
          <w:color w:val="FF0000"/>
          <w:szCs w:val="32"/>
          <w:shd w:val="clear" w:color="auto" w:fill="FFFF00"/>
        </w:rPr>
        <w:t>年</w:t>
      </w:r>
      <w:r w:rsidR="00C83859" w:rsidRPr="005E6EA5">
        <w:rPr>
          <w:rFonts w:ascii="標楷體" w:eastAsia="標楷體" w:hAnsi="標楷體" w:hint="eastAsia"/>
          <w:color w:val="FF0000"/>
          <w:szCs w:val="32"/>
          <w:shd w:val="clear" w:color="auto" w:fill="FFFF00"/>
        </w:rPr>
        <w:t>2</w:t>
      </w:r>
      <w:r w:rsidR="0085326D" w:rsidRPr="005E6EA5">
        <w:rPr>
          <w:rFonts w:ascii="標楷體" w:eastAsia="標楷體" w:hAnsi="標楷體" w:hint="eastAsia"/>
          <w:color w:val="FF0000"/>
          <w:szCs w:val="32"/>
          <w:shd w:val="clear" w:color="auto" w:fill="FFFF00"/>
        </w:rPr>
        <w:t>月</w:t>
      </w:r>
      <w:r w:rsidR="00C83859" w:rsidRPr="005E6EA5">
        <w:rPr>
          <w:rFonts w:ascii="標楷體" w:eastAsia="標楷體" w:hAnsi="標楷體" w:hint="eastAsia"/>
          <w:color w:val="FF0000"/>
          <w:szCs w:val="32"/>
          <w:shd w:val="clear" w:color="auto" w:fill="FFFF00"/>
        </w:rPr>
        <w:t>15</w:t>
      </w:r>
      <w:r w:rsidR="0085326D" w:rsidRPr="005E6EA5">
        <w:rPr>
          <w:rFonts w:ascii="標楷體" w:eastAsia="標楷體" w:hAnsi="標楷體" w:hint="eastAsia"/>
          <w:color w:val="FF0000"/>
          <w:szCs w:val="32"/>
          <w:shd w:val="clear" w:color="auto" w:fill="FFFF00"/>
        </w:rPr>
        <w:t>日</w:t>
      </w:r>
      <w:r w:rsidR="000D6F29" w:rsidRPr="005E6EA5">
        <w:rPr>
          <w:rFonts w:ascii="標楷體" w:eastAsia="標楷體" w:hAnsi="標楷體"/>
          <w:color w:val="FF0000"/>
          <w:szCs w:val="32"/>
          <w:shd w:val="clear" w:color="auto" w:fill="FFFF00"/>
        </w:rPr>
        <w:t>(星期</w:t>
      </w:r>
      <w:r w:rsidR="0085326D" w:rsidRPr="005E6EA5">
        <w:rPr>
          <w:rFonts w:ascii="標楷體" w:eastAsia="標楷體" w:hAnsi="標楷體" w:hint="eastAsia"/>
          <w:color w:val="FF0000"/>
          <w:szCs w:val="32"/>
          <w:shd w:val="clear" w:color="auto" w:fill="FFFF00"/>
        </w:rPr>
        <w:t>四</w:t>
      </w:r>
      <w:r w:rsidR="000D6F29" w:rsidRPr="005E6EA5">
        <w:rPr>
          <w:rFonts w:ascii="標楷體" w:eastAsia="標楷體" w:hAnsi="標楷體"/>
          <w:color w:val="FF0000"/>
          <w:szCs w:val="32"/>
          <w:shd w:val="clear" w:color="auto" w:fill="FFFF00"/>
        </w:rPr>
        <w:t>)至</w:t>
      </w:r>
      <w:r w:rsidR="00C83859" w:rsidRPr="005E6EA5">
        <w:rPr>
          <w:rFonts w:ascii="標楷體" w:eastAsia="標楷體" w:hAnsi="標楷體" w:hint="eastAsia"/>
          <w:color w:val="FF0000"/>
          <w:szCs w:val="32"/>
          <w:shd w:val="clear" w:color="auto" w:fill="FFFF00"/>
        </w:rPr>
        <w:t>2</w:t>
      </w:r>
      <w:r w:rsidR="0085326D" w:rsidRPr="005E6EA5">
        <w:rPr>
          <w:rFonts w:ascii="標楷體" w:eastAsia="標楷體" w:hAnsi="標楷體" w:hint="eastAsia"/>
          <w:color w:val="FF0000"/>
          <w:szCs w:val="32"/>
          <w:shd w:val="clear" w:color="auto" w:fill="FFFF00"/>
        </w:rPr>
        <w:t>月</w:t>
      </w:r>
      <w:r w:rsidR="00C83859" w:rsidRPr="005E6EA5">
        <w:rPr>
          <w:rFonts w:ascii="標楷體" w:eastAsia="標楷體" w:hAnsi="標楷體" w:hint="eastAsia"/>
          <w:color w:val="FF0000"/>
          <w:szCs w:val="32"/>
          <w:shd w:val="clear" w:color="auto" w:fill="FFFF00"/>
        </w:rPr>
        <w:t>17</w:t>
      </w:r>
      <w:r w:rsidR="0085326D" w:rsidRPr="005E6EA5">
        <w:rPr>
          <w:rFonts w:ascii="標楷體" w:eastAsia="標楷體" w:hAnsi="標楷體" w:hint="eastAsia"/>
          <w:color w:val="FF0000"/>
          <w:szCs w:val="32"/>
          <w:shd w:val="clear" w:color="auto" w:fill="FFFF00"/>
        </w:rPr>
        <w:t>日</w:t>
      </w:r>
      <w:r w:rsidR="000D6F29" w:rsidRPr="005E6EA5">
        <w:rPr>
          <w:rFonts w:ascii="標楷體" w:eastAsia="標楷體" w:hAnsi="標楷體"/>
          <w:color w:val="FF0000"/>
          <w:szCs w:val="32"/>
          <w:shd w:val="clear" w:color="auto" w:fill="FFFF00"/>
        </w:rPr>
        <w:t>(星期</w:t>
      </w:r>
      <w:r w:rsidR="0085326D" w:rsidRPr="005E6EA5">
        <w:rPr>
          <w:rFonts w:ascii="標楷體" w:eastAsia="標楷體" w:hAnsi="標楷體" w:hint="eastAsia"/>
          <w:color w:val="FF0000"/>
          <w:szCs w:val="32"/>
          <w:shd w:val="clear" w:color="auto" w:fill="FFFF00"/>
        </w:rPr>
        <w:t>六</w:t>
      </w:r>
      <w:r w:rsidR="000D6F29" w:rsidRPr="005E6EA5">
        <w:rPr>
          <w:rFonts w:ascii="標楷體" w:eastAsia="標楷體" w:hAnsi="標楷體"/>
          <w:color w:val="FF0000"/>
          <w:szCs w:val="32"/>
          <w:shd w:val="clear" w:color="auto" w:fill="FFFF00"/>
        </w:rPr>
        <w:t>)</w:t>
      </w:r>
    </w:p>
    <w:p w14:paraId="57923A6D" w14:textId="3CEFF8E0" w:rsidR="004C613E" w:rsidRPr="005E6EA5" w:rsidRDefault="000D6F29" w:rsidP="005E6EA5">
      <w:pPr>
        <w:ind w:leftChars="200" w:left="480" w:firstLineChars="100" w:firstLine="240"/>
        <w:jc w:val="both"/>
        <w:rPr>
          <w:rFonts w:ascii="標楷體" w:eastAsia="標楷體" w:hAnsi="標楷體"/>
          <w:color w:val="FF0000"/>
          <w:sz w:val="32"/>
          <w:szCs w:val="32"/>
          <w:shd w:val="clear" w:color="auto" w:fill="FFFF00"/>
        </w:rPr>
      </w:pPr>
      <w:r w:rsidRPr="005E6EA5">
        <w:rPr>
          <w:rFonts w:ascii="標楷體" w:eastAsia="標楷體" w:hAnsi="標楷體"/>
          <w:color w:val="FF0000"/>
          <w:szCs w:val="32"/>
          <w:shd w:val="clear" w:color="auto" w:fill="FFFF00"/>
        </w:rPr>
        <w:t>上午9點至</w:t>
      </w:r>
      <w:r w:rsidR="00667E14">
        <w:rPr>
          <w:rFonts w:ascii="標楷體" w:eastAsia="標楷體" w:hAnsi="標楷體" w:hint="eastAsia"/>
          <w:color w:val="FF0000"/>
          <w:szCs w:val="32"/>
          <w:shd w:val="clear" w:color="auto" w:fill="FFFF00"/>
        </w:rPr>
        <w:t>下午5</w:t>
      </w:r>
      <w:bookmarkStart w:id="1" w:name="_GoBack"/>
      <w:bookmarkEnd w:id="1"/>
      <w:r w:rsidRPr="005E6EA5">
        <w:rPr>
          <w:rFonts w:ascii="標楷體" w:eastAsia="標楷體" w:hAnsi="標楷體"/>
          <w:color w:val="FF0000"/>
          <w:szCs w:val="32"/>
          <w:shd w:val="clear" w:color="auto" w:fill="FFFF00"/>
        </w:rPr>
        <w:t>點 30分(中午不休息)。</w:t>
      </w:r>
    </w:p>
    <w:bookmarkEnd w:id="0"/>
    <w:p w14:paraId="63DBA047" w14:textId="7087FE30" w:rsidR="009D1674" w:rsidRPr="005E6EA5" w:rsidRDefault="000D6F29" w:rsidP="005E6EA5">
      <w:pPr>
        <w:ind w:leftChars="200" w:left="480"/>
        <w:jc w:val="both"/>
        <w:rPr>
          <w:rFonts w:ascii="標楷體" w:eastAsia="標楷體" w:hAnsi="標楷體"/>
          <w:szCs w:val="24"/>
        </w:rPr>
      </w:pPr>
      <w:r w:rsidRPr="005E6EA5">
        <w:rPr>
          <w:rFonts w:ascii="標楷體" w:eastAsia="標楷體" w:hAnsi="標楷體"/>
          <w:b/>
          <w:color w:val="0070C0"/>
          <w:szCs w:val="24"/>
        </w:rPr>
        <w:t>★開學前已辦妥申貸者，可提前於上班時間交件（例假日除外）。</w:t>
      </w:r>
    </w:p>
    <w:p w14:paraId="2B8EEE11" w14:textId="15A96DBC" w:rsidR="005F3542" w:rsidRPr="005E6EA5" w:rsidRDefault="000D6F29" w:rsidP="005E6EA5">
      <w:pPr>
        <w:ind w:leftChars="106" w:left="566" w:hangingChars="130" w:hanging="312"/>
        <w:jc w:val="both"/>
        <w:rPr>
          <w:rFonts w:ascii="標楷體" w:eastAsia="標楷體" w:hAnsi="標楷體"/>
          <w:szCs w:val="24"/>
        </w:rPr>
      </w:pPr>
      <w:r w:rsidRPr="005E6EA5">
        <w:rPr>
          <w:rFonts w:ascii="標楷體" w:eastAsia="標楷體" w:hAnsi="標楷體"/>
          <w:szCs w:val="24"/>
        </w:rPr>
        <w:t>(四)應繳表件：</w:t>
      </w:r>
      <w:r w:rsidRPr="005E6EA5">
        <w:rPr>
          <w:rFonts w:ascii="標楷體" w:eastAsia="標楷體" w:hAnsi="標楷體"/>
          <w:szCs w:val="24"/>
        </w:rPr>
        <w:br/>
        <w:t>1.</w:t>
      </w:r>
      <w:bookmarkStart w:id="2" w:name="_Hlk91258278"/>
      <w:proofErr w:type="gramStart"/>
      <w:r w:rsidRPr="005E6EA5">
        <w:rPr>
          <w:rFonts w:ascii="標楷體" w:eastAsia="標楷體" w:hAnsi="標楷體"/>
          <w:szCs w:val="24"/>
        </w:rPr>
        <w:t>臺</w:t>
      </w:r>
      <w:proofErr w:type="gramEnd"/>
      <w:r w:rsidRPr="005E6EA5">
        <w:rPr>
          <w:rFonts w:ascii="標楷體" w:eastAsia="標楷體" w:hAnsi="標楷體"/>
          <w:szCs w:val="24"/>
        </w:rPr>
        <w:t>銀撥款通知書第2聯（學校存查聯）。</w:t>
      </w:r>
      <w:bookmarkEnd w:id="2"/>
      <w:r w:rsidRPr="005E6EA5">
        <w:rPr>
          <w:rFonts w:ascii="標楷體" w:eastAsia="標楷體" w:hAnsi="標楷體"/>
          <w:szCs w:val="24"/>
        </w:rPr>
        <w:br/>
        <w:t>2.註冊繳費單</w:t>
      </w:r>
      <w:r w:rsidRPr="005E6EA5">
        <w:rPr>
          <w:rFonts w:ascii="標楷體" w:eastAsia="標楷體" w:hAnsi="標楷體"/>
          <w:color w:val="FF0000"/>
          <w:szCs w:val="24"/>
        </w:rPr>
        <w:t>（請勿事先繳費）</w:t>
      </w:r>
      <w:r w:rsidRPr="005E6EA5">
        <w:rPr>
          <w:rFonts w:ascii="標楷體" w:eastAsia="標楷體" w:hAnsi="標楷體"/>
          <w:color w:val="FF0000"/>
          <w:szCs w:val="24"/>
        </w:rPr>
        <w:br/>
      </w:r>
      <w:r w:rsidRPr="005E6EA5">
        <w:rPr>
          <w:rFonts w:ascii="標楷體" w:eastAsia="標楷體" w:hAnsi="標楷體"/>
          <w:szCs w:val="24"/>
        </w:rPr>
        <w:t>3.</w:t>
      </w:r>
      <w:r w:rsidR="00E053B4" w:rsidRPr="005E6EA5">
        <w:rPr>
          <w:rFonts w:ascii="標楷體" w:eastAsia="標楷體" w:hAnsi="標楷體"/>
          <w:szCs w:val="24"/>
        </w:rPr>
        <w:t>需多貸書籍費3000元、</w:t>
      </w:r>
      <w:r w:rsidR="00E053B4" w:rsidRPr="005E6EA5">
        <w:rPr>
          <w:rFonts w:ascii="標楷體" w:eastAsia="標楷體" w:hAnsi="標楷體"/>
          <w:color w:val="FF0000"/>
          <w:szCs w:val="24"/>
        </w:rPr>
        <w:t>住宿費9500元</w:t>
      </w:r>
      <w:r w:rsidR="00E053B4" w:rsidRPr="005E6EA5">
        <w:rPr>
          <w:rFonts w:ascii="標楷體" w:eastAsia="標楷體" w:hAnsi="標楷體" w:hint="eastAsia"/>
          <w:color w:val="FF0000"/>
          <w:szCs w:val="24"/>
        </w:rPr>
        <w:t>(需另</w:t>
      </w:r>
      <w:proofErr w:type="gramStart"/>
      <w:r w:rsidR="00E053B4" w:rsidRPr="005E6EA5">
        <w:rPr>
          <w:rFonts w:ascii="標楷體" w:eastAsia="標楷體" w:hAnsi="標楷體" w:hint="eastAsia"/>
          <w:color w:val="FF0000"/>
          <w:szCs w:val="24"/>
        </w:rPr>
        <w:t>檢附租屋</w:t>
      </w:r>
      <w:proofErr w:type="gramEnd"/>
      <w:r w:rsidR="00E053B4" w:rsidRPr="005E6EA5">
        <w:rPr>
          <w:rFonts w:ascii="標楷體" w:eastAsia="標楷體" w:hAnsi="標楷體" w:hint="eastAsia"/>
          <w:color w:val="FF0000"/>
          <w:szCs w:val="24"/>
        </w:rPr>
        <w:t>契約書</w:t>
      </w:r>
      <w:r w:rsidR="00E053B4" w:rsidRPr="005E6EA5">
        <w:rPr>
          <w:rFonts w:ascii="標楷體" w:eastAsia="標楷體" w:hAnsi="標楷體"/>
          <w:color w:val="FF0000"/>
          <w:szCs w:val="24"/>
        </w:rPr>
        <w:t>)</w:t>
      </w:r>
      <w:r w:rsidR="00E053B4" w:rsidRPr="005E6EA5">
        <w:rPr>
          <w:rFonts w:ascii="標楷體" w:eastAsia="標楷體" w:hAnsi="標楷體"/>
          <w:szCs w:val="24"/>
        </w:rPr>
        <w:t>、生活費等項目者，另附學生本人之郵局存簿封面影</w:t>
      </w:r>
      <w:r w:rsidR="00E053B4" w:rsidRPr="005E6EA5">
        <w:rPr>
          <w:rFonts w:ascii="標楷體" w:eastAsia="標楷體" w:hAnsi="標楷體" w:hint="eastAsia"/>
          <w:szCs w:val="24"/>
        </w:rPr>
        <w:t>本。</w:t>
      </w:r>
      <w:r w:rsidR="00E053B4" w:rsidRPr="005E6EA5">
        <w:rPr>
          <w:rFonts w:ascii="標楷體" w:eastAsia="標楷體" w:hAnsi="標楷體"/>
          <w:szCs w:val="24"/>
        </w:rPr>
        <w:t xml:space="preserve"> </w:t>
      </w:r>
    </w:p>
    <w:p w14:paraId="0D55CA61" w14:textId="0DD47B68" w:rsidR="0085326D" w:rsidRPr="005E6EA5" w:rsidRDefault="000D6F29" w:rsidP="005E6EA5">
      <w:pPr>
        <w:ind w:leftChars="106" w:left="566" w:hangingChars="130" w:hanging="312"/>
        <w:jc w:val="both"/>
        <w:rPr>
          <w:rFonts w:ascii="標楷體" w:eastAsia="標楷體" w:hAnsi="標楷體"/>
          <w:color w:val="FF0000"/>
          <w:szCs w:val="24"/>
        </w:rPr>
      </w:pPr>
      <w:r w:rsidRPr="005E6EA5">
        <w:rPr>
          <w:rFonts w:ascii="標楷體" w:eastAsia="標楷體" w:hAnsi="標楷體"/>
          <w:color w:val="FF0000"/>
          <w:szCs w:val="24"/>
        </w:rPr>
        <w:t>(五)未依期限辦理或資料不全者將不予受理。</w:t>
      </w:r>
    </w:p>
    <w:p w14:paraId="1BFF05A8" w14:textId="4DEA99D3" w:rsidR="00AC7735" w:rsidRPr="005E6EA5" w:rsidRDefault="000D6F29" w:rsidP="005E6EA5">
      <w:pPr>
        <w:ind w:leftChars="-58" w:hangingChars="58" w:hanging="139"/>
        <w:jc w:val="both"/>
        <w:rPr>
          <w:rFonts w:ascii="標楷體" w:eastAsia="標楷體" w:hAnsi="標楷體"/>
          <w:szCs w:val="24"/>
        </w:rPr>
      </w:pPr>
      <w:r w:rsidRPr="005E6EA5">
        <w:rPr>
          <w:rFonts w:ascii="標楷體" w:eastAsia="標楷體" w:hAnsi="標楷體"/>
          <w:szCs w:val="24"/>
        </w:rPr>
        <w:lastRenderedPageBreak/>
        <w:t>參、</w:t>
      </w:r>
      <w:bookmarkStart w:id="3" w:name="_Hlk91258633"/>
      <w:r w:rsidRPr="005E6EA5">
        <w:rPr>
          <w:rFonts w:ascii="標楷體" w:eastAsia="標楷體" w:hAnsi="標楷體"/>
          <w:szCs w:val="24"/>
        </w:rPr>
        <w:t>其他注意事項</w:t>
      </w:r>
    </w:p>
    <w:p w14:paraId="17598001" w14:textId="77777777" w:rsidR="00B26998" w:rsidRPr="005E6EA5" w:rsidRDefault="00AC7735" w:rsidP="005E6EA5">
      <w:pPr>
        <w:ind w:leftChars="74" w:left="658" w:hangingChars="200" w:hanging="480"/>
        <w:jc w:val="both"/>
        <w:rPr>
          <w:rFonts w:ascii="標楷體" w:eastAsia="標楷體" w:hAnsi="標楷體"/>
          <w:szCs w:val="24"/>
        </w:rPr>
      </w:pPr>
      <w:r w:rsidRPr="005E6EA5">
        <w:rPr>
          <w:rFonts w:ascii="標楷體" w:eastAsia="標楷體" w:hAnsi="標楷體" w:hint="eastAsia"/>
          <w:szCs w:val="24"/>
        </w:rPr>
        <w:t>(</w:t>
      </w:r>
      <w:proofErr w:type="gramStart"/>
      <w:r w:rsidRPr="005E6EA5">
        <w:rPr>
          <w:rFonts w:ascii="標楷體" w:eastAsia="標楷體" w:hAnsi="標楷體" w:hint="eastAsia"/>
          <w:szCs w:val="24"/>
        </w:rPr>
        <w:t>一</w:t>
      </w:r>
      <w:proofErr w:type="gramEnd"/>
      <w:r w:rsidRPr="005E6EA5">
        <w:rPr>
          <w:rFonts w:ascii="標楷體" w:eastAsia="標楷體" w:hAnsi="標楷體" w:hint="eastAsia"/>
          <w:szCs w:val="24"/>
        </w:rPr>
        <w:t>)學生申請就學貸款金額為該學期實際繳納之</w:t>
      </w:r>
      <w:proofErr w:type="gramStart"/>
      <w:r w:rsidRPr="005E6EA5">
        <w:rPr>
          <w:rFonts w:ascii="標楷體" w:eastAsia="標楷體" w:hAnsi="標楷體" w:hint="eastAsia"/>
          <w:szCs w:val="24"/>
        </w:rPr>
        <w:t>學雜</w:t>
      </w:r>
      <w:proofErr w:type="gramEnd"/>
      <w:r w:rsidRPr="005E6EA5">
        <w:rPr>
          <w:rFonts w:ascii="標楷體" w:eastAsia="標楷體" w:hAnsi="標楷體" w:hint="eastAsia"/>
          <w:szCs w:val="24"/>
        </w:rPr>
        <w:t>等費，僅納入初選之學分費並不包含加選之學分費，若同學加選學分費亦有貸款之需求者，請於初選時納入考量。</w:t>
      </w:r>
      <w:bookmarkEnd w:id="3"/>
    </w:p>
    <w:p w14:paraId="7BFC4B34" w14:textId="438A3660" w:rsidR="00B26998" w:rsidRPr="005E6EA5" w:rsidRDefault="000D6F29" w:rsidP="005E6EA5">
      <w:pPr>
        <w:ind w:leftChars="74" w:left="658" w:hangingChars="200" w:hanging="480"/>
        <w:jc w:val="both"/>
        <w:rPr>
          <w:rFonts w:ascii="標楷體" w:eastAsia="標楷體" w:hAnsi="標楷體"/>
          <w:szCs w:val="24"/>
        </w:rPr>
      </w:pPr>
      <w:r w:rsidRPr="005E6EA5">
        <w:rPr>
          <w:rFonts w:ascii="標楷體" w:eastAsia="標楷體" w:hAnsi="標楷體"/>
          <w:szCs w:val="24"/>
        </w:rPr>
        <w:t>(</w:t>
      </w:r>
      <w:r w:rsidR="00AC7735" w:rsidRPr="005E6EA5">
        <w:rPr>
          <w:rFonts w:ascii="標楷體" w:eastAsia="標楷體" w:hAnsi="標楷體" w:hint="eastAsia"/>
          <w:szCs w:val="24"/>
        </w:rPr>
        <w:t>二</w:t>
      </w:r>
      <w:r w:rsidRPr="005E6EA5">
        <w:rPr>
          <w:rFonts w:ascii="標楷體" w:eastAsia="標楷體" w:hAnsi="標楷體"/>
          <w:szCs w:val="24"/>
        </w:rPr>
        <w:t>)就學貸款可貸項目：</w:t>
      </w:r>
      <w:proofErr w:type="gramStart"/>
      <w:r w:rsidRPr="005E6EA5">
        <w:rPr>
          <w:rFonts w:ascii="標楷體" w:eastAsia="標楷體" w:hAnsi="標楷體"/>
          <w:szCs w:val="24"/>
        </w:rPr>
        <w:t>學雜</w:t>
      </w:r>
      <w:proofErr w:type="gramEnd"/>
      <w:r w:rsidRPr="005E6EA5">
        <w:rPr>
          <w:rFonts w:ascii="標楷體" w:eastAsia="標楷體" w:hAnsi="標楷體"/>
          <w:szCs w:val="24"/>
        </w:rPr>
        <w:t>(分)費、平安保險費、個別指導費、</w:t>
      </w:r>
      <w:proofErr w:type="gramStart"/>
      <w:r w:rsidRPr="005E6EA5">
        <w:rPr>
          <w:rFonts w:ascii="標楷體" w:eastAsia="標楷體" w:hAnsi="標楷體"/>
          <w:szCs w:val="24"/>
        </w:rPr>
        <w:t>師培學</w:t>
      </w:r>
      <w:proofErr w:type="gramEnd"/>
      <w:r w:rsidRPr="005E6EA5">
        <w:rPr>
          <w:rFonts w:ascii="標楷體" w:eastAsia="標楷體" w:hAnsi="標楷體"/>
          <w:szCs w:val="24"/>
        </w:rPr>
        <w:t>費費、住宿費、電腦及網路通訊使用費等項目之總額（不含學生會費及暑期住宿費等）。</w:t>
      </w:r>
      <w:r w:rsidR="009B62DF" w:rsidRPr="005E6EA5">
        <w:rPr>
          <w:rFonts w:ascii="標楷體" w:eastAsia="標楷體" w:hAnsi="標楷體"/>
          <w:szCs w:val="24"/>
        </w:rPr>
        <w:t xml:space="preserve"> </w:t>
      </w:r>
    </w:p>
    <w:p w14:paraId="2D89BE5C" w14:textId="13813F6B" w:rsidR="00B26998" w:rsidRPr="005E6EA5" w:rsidRDefault="000D6F29" w:rsidP="005E6EA5">
      <w:pPr>
        <w:snapToGrid w:val="0"/>
        <w:ind w:leftChars="82" w:left="720" w:hangingChars="218" w:hanging="523"/>
        <w:jc w:val="both"/>
        <w:rPr>
          <w:rFonts w:ascii="標楷體" w:eastAsia="標楷體" w:hAnsi="標楷體"/>
          <w:szCs w:val="24"/>
        </w:rPr>
      </w:pPr>
      <w:r w:rsidRPr="005E6EA5">
        <w:rPr>
          <w:rFonts w:ascii="標楷體" w:eastAsia="標楷體" w:hAnsi="標楷體"/>
          <w:szCs w:val="24"/>
        </w:rPr>
        <w:t>(</w:t>
      </w:r>
      <w:r w:rsidR="009B62DF" w:rsidRPr="005E6EA5">
        <w:rPr>
          <w:rFonts w:ascii="標楷體" w:eastAsia="標楷體" w:hAnsi="標楷體" w:hint="eastAsia"/>
          <w:szCs w:val="24"/>
        </w:rPr>
        <w:t>三</w:t>
      </w:r>
      <w:r w:rsidRPr="005E6EA5">
        <w:rPr>
          <w:rFonts w:ascii="標楷體" w:eastAsia="標楷體" w:hAnsi="標楷體"/>
          <w:szCs w:val="24"/>
        </w:rPr>
        <w:t>)若有不可貸款項目</w:t>
      </w:r>
      <w:proofErr w:type="gramStart"/>
      <w:r w:rsidRPr="005E6EA5">
        <w:rPr>
          <w:rFonts w:ascii="標楷體" w:eastAsia="標楷體" w:hAnsi="標楷體"/>
          <w:szCs w:val="24"/>
        </w:rPr>
        <w:t>（</w:t>
      </w:r>
      <w:proofErr w:type="gramEnd"/>
      <w:r w:rsidRPr="005E6EA5">
        <w:rPr>
          <w:rFonts w:ascii="標楷體" w:eastAsia="標楷體" w:hAnsi="標楷體"/>
          <w:szCs w:val="24"/>
        </w:rPr>
        <w:t>例如：軍公教人員子女教育補助費等</w:t>
      </w:r>
      <w:proofErr w:type="gramStart"/>
      <w:r w:rsidRPr="005E6EA5">
        <w:rPr>
          <w:rFonts w:ascii="標楷體" w:eastAsia="標楷體" w:hAnsi="標楷體"/>
          <w:szCs w:val="24"/>
        </w:rPr>
        <w:t>）</w:t>
      </w:r>
      <w:proofErr w:type="gramEnd"/>
      <w:r w:rsidRPr="005E6EA5">
        <w:rPr>
          <w:rFonts w:ascii="標楷體" w:eastAsia="標楷體" w:hAnsi="標楷體"/>
          <w:szCs w:val="24"/>
        </w:rPr>
        <w:t>之費用應先</w:t>
      </w:r>
      <w:proofErr w:type="gramStart"/>
      <w:r w:rsidRPr="005E6EA5">
        <w:rPr>
          <w:rFonts w:ascii="標楷體" w:eastAsia="標楷體" w:hAnsi="標楷體"/>
          <w:szCs w:val="24"/>
        </w:rPr>
        <w:t>至生保</w:t>
      </w:r>
      <w:proofErr w:type="gramEnd"/>
      <w:r w:rsidRPr="005E6EA5">
        <w:rPr>
          <w:rFonts w:ascii="標楷體" w:eastAsia="標楷體" w:hAnsi="標楷體"/>
          <w:szCs w:val="24"/>
        </w:rPr>
        <w:t>組登記後，再到總務處出納組（行政大樓3樓）繳交未貸之費用，始完成註冊手續</w:t>
      </w:r>
      <w:r w:rsidRPr="005E6EA5">
        <w:rPr>
          <w:rFonts w:ascii="標楷體" w:eastAsia="標楷體" w:hAnsi="標楷體"/>
          <w:sz w:val="28"/>
          <w:szCs w:val="28"/>
        </w:rPr>
        <w:t>。</w:t>
      </w:r>
    </w:p>
    <w:p w14:paraId="7BCEA484" w14:textId="795B8F25" w:rsidR="004C613E" w:rsidRPr="005E6EA5" w:rsidRDefault="000D6F29" w:rsidP="005E6EA5">
      <w:pPr>
        <w:ind w:leftChars="65" w:left="732" w:hangingChars="240" w:hanging="576"/>
        <w:jc w:val="both"/>
        <w:rPr>
          <w:rFonts w:ascii="標楷體" w:eastAsia="標楷體" w:hAnsi="標楷體"/>
          <w:szCs w:val="24"/>
        </w:rPr>
      </w:pPr>
      <w:r w:rsidRPr="005E6EA5">
        <w:rPr>
          <w:rFonts w:ascii="標楷體" w:eastAsia="標楷體" w:hAnsi="標楷體"/>
          <w:szCs w:val="24"/>
        </w:rPr>
        <w:t>(</w:t>
      </w:r>
      <w:r w:rsidR="009B62DF" w:rsidRPr="005E6EA5">
        <w:rPr>
          <w:rFonts w:ascii="標楷體" w:eastAsia="標楷體" w:hAnsi="標楷體" w:hint="eastAsia"/>
          <w:szCs w:val="24"/>
        </w:rPr>
        <w:t>四</w:t>
      </w:r>
      <w:r w:rsidRPr="005E6EA5">
        <w:rPr>
          <w:rFonts w:ascii="標楷體" w:eastAsia="標楷體" w:hAnsi="標楷體"/>
          <w:szCs w:val="24"/>
        </w:rPr>
        <w:t>)需辦理貸款者，必須於本校規定之</w:t>
      </w:r>
      <w:r w:rsidR="00AB06F9" w:rsidRPr="005E6EA5">
        <w:rPr>
          <w:rFonts w:ascii="標楷體" w:eastAsia="標楷體" w:hAnsi="標楷體" w:hint="eastAsia"/>
          <w:szCs w:val="24"/>
        </w:rPr>
        <w:t>就學貸款</w:t>
      </w:r>
      <w:r w:rsidR="002A67EE" w:rsidRPr="005E6EA5">
        <w:rPr>
          <w:rFonts w:ascii="標楷體" w:eastAsia="標楷體" w:hAnsi="標楷體" w:hint="eastAsia"/>
          <w:szCs w:val="24"/>
        </w:rPr>
        <w:t>繳件</w:t>
      </w:r>
      <w:r w:rsidRPr="005E6EA5">
        <w:rPr>
          <w:rFonts w:ascii="標楷體" w:eastAsia="標楷體" w:hAnsi="標楷體"/>
          <w:szCs w:val="24"/>
        </w:rPr>
        <w:t>截止日前（11</w:t>
      </w:r>
      <w:r w:rsidR="0085326D" w:rsidRPr="005E6EA5">
        <w:rPr>
          <w:rFonts w:ascii="標楷體" w:eastAsia="標楷體" w:hAnsi="標楷體" w:hint="eastAsia"/>
          <w:szCs w:val="24"/>
        </w:rPr>
        <w:t>3</w:t>
      </w:r>
      <w:r w:rsidRPr="005E6EA5">
        <w:rPr>
          <w:rFonts w:ascii="標楷體" w:eastAsia="標楷體" w:hAnsi="標楷體"/>
          <w:szCs w:val="24"/>
        </w:rPr>
        <w:t>年</w:t>
      </w:r>
      <w:r w:rsidR="00C83859" w:rsidRPr="005E6EA5">
        <w:rPr>
          <w:rFonts w:ascii="標楷體" w:eastAsia="標楷體" w:hAnsi="標楷體" w:hint="eastAsia"/>
          <w:szCs w:val="24"/>
        </w:rPr>
        <w:t>2</w:t>
      </w:r>
      <w:r w:rsidRPr="005E6EA5">
        <w:rPr>
          <w:rFonts w:ascii="標楷體" w:eastAsia="標楷體" w:hAnsi="標楷體"/>
          <w:szCs w:val="24"/>
        </w:rPr>
        <w:t>月</w:t>
      </w:r>
      <w:r w:rsidR="00C83859" w:rsidRPr="005E6EA5">
        <w:rPr>
          <w:rFonts w:ascii="標楷體" w:eastAsia="標楷體" w:hAnsi="標楷體" w:hint="eastAsia"/>
          <w:szCs w:val="24"/>
        </w:rPr>
        <w:t>17</w:t>
      </w:r>
      <w:r w:rsidRPr="005E6EA5">
        <w:rPr>
          <w:rFonts w:ascii="標楷體" w:eastAsia="標楷體" w:hAnsi="標楷體"/>
          <w:szCs w:val="24"/>
        </w:rPr>
        <w:t>日），先至</w:t>
      </w:r>
      <w:proofErr w:type="gramStart"/>
      <w:r w:rsidRPr="005E6EA5">
        <w:rPr>
          <w:rFonts w:ascii="標楷體" w:eastAsia="標楷體" w:hAnsi="標楷體"/>
          <w:szCs w:val="24"/>
        </w:rPr>
        <w:t>臺</w:t>
      </w:r>
      <w:proofErr w:type="gramEnd"/>
      <w:r w:rsidRPr="005E6EA5">
        <w:rPr>
          <w:rFonts w:ascii="標楷體" w:eastAsia="標楷體" w:hAnsi="標楷體"/>
          <w:szCs w:val="24"/>
        </w:rPr>
        <w:t>銀申</w:t>
      </w:r>
      <w:r w:rsidR="002A67EE" w:rsidRPr="005E6EA5">
        <w:rPr>
          <w:rFonts w:ascii="標楷體" w:eastAsia="標楷體" w:hAnsi="標楷體" w:hint="eastAsia"/>
          <w:szCs w:val="24"/>
        </w:rPr>
        <w:t>貸</w:t>
      </w:r>
    </w:p>
    <w:p w14:paraId="787FA518" w14:textId="195D0F4E" w:rsidR="00581764" w:rsidRPr="005E6EA5" w:rsidRDefault="002A67EE" w:rsidP="005E6EA5">
      <w:pPr>
        <w:jc w:val="both"/>
        <w:rPr>
          <w:rFonts w:ascii="標楷體" w:eastAsia="標楷體" w:hAnsi="標楷體"/>
          <w:szCs w:val="24"/>
        </w:rPr>
      </w:pPr>
      <w:r w:rsidRPr="005E6EA5">
        <w:rPr>
          <w:rFonts w:ascii="標楷體" w:eastAsia="標楷體" w:hAnsi="標楷體" w:hint="eastAsia"/>
          <w:szCs w:val="24"/>
        </w:rPr>
        <w:t xml:space="preserve">    </w:t>
      </w:r>
      <w:r w:rsidR="00B26998" w:rsidRPr="005E6EA5">
        <w:rPr>
          <w:rFonts w:ascii="標楷體" w:eastAsia="標楷體" w:hAnsi="標楷體"/>
          <w:szCs w:val="24"/>
        </w:rPr>
        <w:t xml:space="preserve">  </w:t>
      </w:r>
      <w:r w:rsidR="000D6F29" w:rsidRPr="005E6EA5">
        <w:rPr>
          <w:rFonts w:ascii="標楷體" w:eastAsia="標楷體" w:hAnsi="標楷體"/>
          <w:szCs w:val="24"/>
        </w:rPr>
        <w:t>再攜帶就貸資料</w:t>
      </w:r>
      <w:proofErr w:type="gramStart"/>
      <w:r w:rsidR="000D6F29" w:rsidRPr="005E6EA5">
        <w:rPr>
          <w:rFonts w:ascii="標楷體" w:eastAsia="標楷體" w:hAnsi="標楷體"/>
          <w:szCs w:val="24"/>
        </w:rPr>
        <w:t>至生保組</w:t>
      </w:r>
      <w:proofErr w:type="gramEnd"/>
      <w:r w:rsidR="000D6F29" w:rsidRPr="005E6EA5">
        <w:rPr>
          <w:rFonts w:ascii="標楷體" w:eastAsia="標楷體" w:hAnsi="標楷體"/>
          <w:szCs w:val="24"/>
        </w:rPr>
        <w:t>繳件</w:t>
      </w:r>
      <w:r w:rsidR="00244CA8" w:rsidRPr="005E6EA5">
        <w:rPr>
          <w:rFonts w:ascii="標楷體" w:eastAsia="標楷體" w:hAnsi="標楷體" w:hint="eastAsia"/>
          <w:color w:val="FF0000"/>
          <w:szCs w:val="24"/>
        </w:rPr>
        <w:t>(或郵</w:t>
      </w:r>
      <w:r w:rsidR="00B57C7C" w:rsidRPr="005E6EA5">
        <w:rPr>
          <w:rFonts w:ascii="標楷體" w:eastAsia="標楷體" w:hAnsi="標楷體" w:hint="eastAsia"/>
          <w:color w:val="FF0000"/>
          <w:szCs w:val="24"/>
        </w:rPr>
        <w:t>寄</w:t>
      </w:r>
      <w:r w:rsidR="001F7254" w:rsidRPr="005E6EA5">
        <w:rPr>
          <w:rFonts w:ascii="標楷體" w:eastAsia="標楷體" w:hAnsi="標楷體" w:hint="eastAsia"/>
          <w:color w:val="FF0000"/>
          <w:szCs w:val="24"/>
        </w:rPr>
        <w:t>，郵寄需在</w:t>
      </w:r>
      <w:r w:rsidR="00C83859" w:rsidRPr="005E6EA5">
        <w:rPr>
          <w:rFonts w:ascii="標楷體" w:eastAsia="標楷體" w:hAnsi="標楷體" w:hint="eastAsia"/>
          <w:color w:val="FF0000"/>
          <w:szCs w:val="24"/>
        </w:rPr>
        <w:t>2</w:t>
      </w:r>
      <w:r w:rsidR="001F7254" w:rsidRPr="005E6EA5">
        <w:rPr>
          <w:rFonts w:ascii="標楷體" w:eastAsia="標楷體" w:hAnsi="標楷體" w:hint="eastAsia"/>
          <w:color w:val="FF0000"/>
          <w:szCs w:val="24"/>
        </w:rPr>
        <w:t>/</w:t>
      </w:r>
      <w:r w:rsidR="000134D3" w:rsidRPr="005E6EA5">
        <w:rPr>
          <w:rFonts w:ascii="標楷體" w:eastAsia="標楷體" w:hAnsi="標楷體" w:hint="eastAsia"/>
          <w:color w:val="FF0000"/>
          <w:szCs w:val="24"/>
        </w:rPr>
        <w:t>1</w:t>
      </w:r>
      <w:r w:rsidR="00C83859" w:rsidRPr="005E6EA5">
        <w:rPr>
          <w:rFonts w:ascii="標楷體" w:eastAsia="標楷體" w:hAnsi="標楷體" w:hint="eastAsia"/>
          <w:color w:val="FF0000"/>
          <w:szCs w:val="24"/>
        </w:rPr>
        <w:t>7</w:t>
      </w:r>
      <w:r w:rsidR="001F7254" w:rsidRPr="005E6EA5">
        <w:rPr>
          <w:rFonts w:ascii="標楷體" w:eastAsia="標楷體" w:hAnsi="標楷體" w:hint="eastAsia"/>
          <w:color w:val="FF0000"/>
          <w:szCs w:val="24"/>
        </w:rPr>
        <w:t>日前寄達</w:t>
      </w:r>
      <w:r w:rsidR="00244CA8" w:rsidRPr="005E6EA5">
        <w:rPr>
          <w:rFonts w:ascii="標楷體" w:eastAsia="標楷體" w:hAnsi="標楷體" w:hint="eastAsia"/>
          <w:color w:val="FF0000"/>
          <w:szCs w:val="24"/>
        </w:rPr>
        <w:t>)</w:t>
      </w:r>
      <w:r w:rsidR="000D6F29" w:rsidRPr="005E6EA5">
        <w:rPr>
          <w:rFonts w:ascii="標楷體" w:eastAsia="標楷體" w:hAnsi="標楷體"/>
          <w:szCs w:val="24"/>
        </w:rPr>
        <w:t>，始完成註冊手續。</w:t>
      </w:r>
    </w:p>
    <w:p w14:paraId="0B8482FA" w14:textId="59FF1DFF" w:rsidR="00963347" w:rsidRPr="005E6EA5" w:rsidRDefault="000D6F29" w:rsidP="005E6EA5">
      <w:pPr>
        <w:ind w:firstLineChars="300" w:firstLine="840"/>
        <w:jc w:val="both"/>
        <w:rPr>
          <w:rFonts w:ascii="標楷體" w:eastAsia="標楷體" w:hAnsi="標楷體"/>
          <w:color w:val="FF0000"/>
          <w:szCs w:val="24"/>
          <w:shd w:val="clear" w:color="auto" w:fill="FFFF00"/>
        </w:rPr>
      </w:pPr>
      <w:r w:rsidRPr="005E6EA5">
        <w:rPr>
          <w:rFonts w:ascii="標楷體" w:eastAsia="標楷體" w:hAnsi="標楷體"/>
          <w:color w:val="FF0000"/>
          <w:sz w:val="28"/>
          <w:szCs w:val="24"/>
          <w:shd w:val="clear" w:color="auto" w:fill="FFFF00"/>
        </w:rPr>
        <w:t>未繳回就貸申請表件，視同未完成註冊。</w:t>
      </w:r>
    </w:p>
    <w:sectPr w:rsidR="00963347" w:rsidRPr="005E6EA5" w:rsidSect="005E6EA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5A6D7" w14:textId="77777777" w:rsidR="00A501C9" w:rsidRDefault="00A501C9" w:rsidP="009D1674">
      <w:r>
        <w:separator/>
      </w:r>
    </w:p>
  </w:endnote>
  <w:endnote w:type="continuationSeparator" w:id="0">
    <w:p w14:paraId="7C8BAD2A" w14:textId="77777777" w:rsidR="00A501C9" w:rsidRDefault="00A501C9" w:rsidP="009D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748C6" w14:textId="77777777" w:rsidR="00A501C9" w:rsidRDefault="00A501C9" w:rsidP="009D1674">
      <w:r>
        <w:separator/>
      </w:r>
    </w:p>
  </w:footnote>
  <w:footnote w:type="continuationSeparator" w:id="0">
    <w:p w14:paraId="1C9AAED1" w14:textId="77777777" w:rsidR="00A501C9" w:rsidRDefault="00A501C9" w:rsidP="009D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0DE"/>
    <w:multiLevelType w:val="hybridMultilevel"/>
    <w:tmpl w:val="4226FB42"/>
    <w:lvl w:ilvl="0" w:tplc="04090015">
      <w:start w:val="1"/>
      <w:numFmt w:val="taiwaneseCountingThousand"/>
      <w:lvlText w:val="%1、"/>
      <w:lvlJc w:val="left"/>
      <w:pPr>
        <w:ind w:left="818" w:hanging="480"/>
      </w:p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 w15:restartNumberingAfterBreak="0">
    <w:nsid w:val="297E016E"/>
    <w:multiLevelType w:val="hybridMultilevel"/>
    <w:tmpl w:val="1F80DF26"/>
    <w:lvl w:ilvl="0" w:tplc="65D2969A">
      <w:start w:val="1"/>
      <w:numFmt w:val="taiwaneseCountingThousand"/>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2BA17E16"/>
    <w:multiLevelType w:val="hybridMultilevel"/>
    <w:tmpl w:val="9D962032"/>
    <w:lvl w:ilvl="0" w:tplc="9C1E9B8A">
      <w:start w:val="1"/>
      <w:numFmt w:val="ideographLegalTraditional"/>
      <w:lvlText w:val="%1、"/>
      <w:lvlJc w:val="left"/>
      <w:pPr>
        <w:ind w:left="338"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7E8511ED"/>
    <w:multiLevelType w:val="hybridMultilevel"/>
    <w:tmpl w:val="D7546AE0"/>
    <w:lvl w:ilvl="0" w:tplc="190895D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9"/>
    <w:rsid w:val="000123E6"/>
    <w:rsid w:val="000134D3"/>
    <w:rsid w:val="000D6F29"/>
    <w:rsid w:val="001203A4"/>
    <w:rsid w:val="00120D93"/>
    <w:rsid w:val="00145B79"/>
    <w:rsid w:val="001940A0"/>
    <w:rsid w:val="001973FD"/>
    <w:rsid w:val="0019740C"/>
    <w:rsid w:val="001E2368"/>
    <w:rsid w:val="001F7254"/>
    <w:rsid w:val="00201F9C"/>
    <w:rsid w:val="002200B8"/>
    <w:rsid w:val="00240D72"/>
    <w:rsid w:val="00244B46"/>
    <w:rsid w:val="00244CA8"/>
    <w:rsid w:val="00250135"/>
    <w:rsid w:val="00296727"/>
    <w:rsid w:val="002A1756"/>
    <w:rsid w:val="002A67EE"/>
    <w:rsid w:val="002D4244"/>
    <w:rsid w:val="003103B4"/>
    <w:rsid w:val="00373F9B"/>
    <w:rsid w:val="003A7E10"/>
    <w:rsid w:val="003C447C"/>
    <w:rsid w:val="003D0E1B"/>
    <w:rsid w:val="003D1CD2"/>
    <w:rsid w:val="00456D5D"/>
    <w:rsid w:val="004C613E"/>
    <w:rsid w:val="004E1A38"/>
    <w:rsid w:val="004F1C75"/>
    <w:rsid w:val="00512737"/>
    <w:rsid w:val="00577CE4"/>
    <w:rsid w:val="00581764"/>
    <w:rsid w:val="005E6EA5"/>
    <w:rsid w:val="005F3542"/>
    <w:rsid w:val="006039B4"/>
    <w:rsid w:val="00625AC6"/>
    <w:rsid w:val="00667E14"/>
    <w:rsid w:val="00682F89"/>
    <w:rsid w:val="006A3E5A"/>
    <w:rsid w:val="006B26CB"/>
    <w:rsid w:val="006D0F7D"/>
    <w:rsid w:val="006E56DE"/>
    <w:rsid w:val="0070530D"/>
    <w:rsid w:val="00712B4A"/>
    <w:rsid w:val="0071381A"/>
    <w:rsid w:val="00717786"/>
    <w:rsid w:val="00755E35"/>
    <w:rsid w:val="007819BA"/>
    <w:rsid w:val="007C6CD9"/>
    <w:rsid w:val="007F57FB"/>
    <w:rsid w:val="008017FB"/>
    <w:rsid w:val="008305DC"/>
    <w:rsid w:val="00844F15"/>
    <w:rsid w:val="00845491"/>
    <w:rsid w:val="0085326D"/>
    <w:rsid w:val="00860554"/>
    <w:rsid w:val="008D6E61"/>
    <w:rsid w:val="00922A8E"/>
    <w:rsid w:val="00926C8C"/>
    <w:rsid w:val="009316CB"/>
    <w:rsid w:val="00934664"/>
    <w:rsid w:val="00945CB6"/>
    <w:rsid w:val="0099623D"/>
    <w:rsid w:val="009B62DF"/>
    <w:rsid w:val="009B7BBE"/>
    <w:rsid w:val="009C2A65"/>
    <w:rsid w:val="009D1674"/>
    <w:rsid w:val="009E57D1"/>
    <w:rsid w:val="009F63EC"/>
    <w:rsid w:val="00A501C9"/>
    <w:rsid w:val="00A8770A"/>
    <w:rsid w:val="00AA657B"/>
    <w:rsid w:val="00AB06F9"/>
    <w:rsid w:val="00AC4DDB"/>
    <w:rsid w:val="00AC7735"/>
    <w:rsid w:val="00AF73DA"/>
    <w:rsid w:val="00B15F55"/>
    <w:rsid w:val="00B179DA"/>
    <w:rsid w:val="00B221B0"/>
    <w:rsid w:val="00B23F42"/>
    <w:rsid w:val="00B26998"/>
    <w:rsid w:val="00B307DE"/>
    <w:rsid w:val="00B317C9"/>
    <w:rsid w:val="00B57C7C"/>
    <w:rsid w:val="00B824E4"/>
    <w:rsid w:val="00B9505F"/>
    <w:rsid w:val="00C0039E"/>
    <w:rsid w:val="00C43B70"/>
    <w:rsid w:val="00C47718"/>
    <w:rsid w:val="00C83859"/>
    <w:rsid w:val="00C90D30"/>
    <w:rsid w:val="00CA2F1D"/>
    <w:rsid w:val="00CC3FAB"/>
    <w:rsid w:val="00D23C6C"/>
    <w:rsid w:val="00D2556F"/>
    <w:rsid w:val="00D8341C"/>
    <w:rsid w:val="00DD7AB9"/>
    <w:rsid w:val="00DE00EA"/>
    <w:rsid w:val="00DF7401"/>
    <w:rsid w:val="00E053B4"/>
    <w:rsid w:val="00E151F6"/>
    <w:rsid w:val="00E44A47"/>
    <w:rsid w:val="00E576A1"/>
    <w:rsid w:val="00E91B50"/>
    <w:rsid w:val="00E91B56"/>
    <w:rsid w:val="00E9315C"/>
    <w:rsid w:val="00F20F13"/>
    <w:rsid w:val="00F90A07"/>
    <w:rsid w:val="00F92FBB"/>
    <w:rsid w:val="00FD4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AD42"/>
  <w15:chartTrackingRefBased/>
  <w15:docId w15:val="{C049633C-BB20-4BF6-B631-6CD6E1C7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674"/>
    <w:pPr>
      <w:tabs>
        <w:tab w:val="center" w:pos="4153"/>
        <w:tab w:val="right" w:pos="8306"/>
      </w:tabs>
      <w:snapToGrid w:val="0"/>
    </w:pPr>
    <w:rPr>
      <w:sz w:val="20"/>
      <w:szCs w:val="20"/>
    </w:rPr>
  </w:style>
  <w:style w:type="character" w:customStyle="1" w:styleId="a4">
    <w:name w:val="頁首 字元"/>
    <w:basedOn w:val="a0"/>
    <w:link w:val="a3"/>
    <w:uiPriority w:val="99"/>
    <w:rsid w:val="009D1674"/>
    <w:rPr>
      <w:sz w:val="20"/>
      <w:szCs w:val="20"/>
    </w:rPr>
  </w:style>
  <w:style w:type="paragraph" w:styleId="a5">
    <w:name w:val="footer"/>
    <w:basedOn w:val="a"/>
    <w:link w:val="a6"/>
    <w:uiPriority w:val="99"/>
    <w:unhideWhenUsed/>
    <w:rsid w:val="009D1674"/>
    <w:pPr>
      <w:tabs>
        <w:tab w:val="center" w:pos="4153"/>
        <w:tab w:val="right" w:pos="8306"/>
      </w:tabs>
      <w:snapToGrid w:val="0"/>
    </w:pPr>
    <w:rPr>
      <w:sz w:val="20"/>
      <w:szCs w:val="20"/>
    </w:rPr>
  </w:style>
  <w:style w:type="character" w:customStyle="1" w:styleId="a6">
    <w:name w:val="頁尾 字元"/>
    <w:basedOn w:val="a0"/>
    <w:link w:val="a5"/>
    <w:uiPriority w:val="99"/>
    <w:rsid w:val="009D1674"/>
    <w:rPr>
      <w:sz w:val="20"/>
      <w:szCs w:val="20"/>
    </w:rPr>
  </w:style>
  <w:style w:type="paragraph" w:styleId="a7">
    <w:name w:val="Date"/>
    <w:basedOn w:val="a"/>
    <w:next w:val="a"/>
    <w:link w:val="a8"/>
    <w:uiPriority w:val="99"/>
    <w:semiHidden/>
    <w:unhideWhenUsed/>
    <w:rsid w:val="00296727"/>
    <w:pPr>
      <w:jc w:val="right"/>
    </w:pPr>
  </w:style>
  <w:style w:type="character" w:customStyle="1" w:styleId="a8">
    <w:name w:val="日期 字元"/>
    <w:basedOn w:val="a0"/>
    <w:link w:val="a7"/>
    <w:uiPriority w:val="99"/>
    <w:semiHidden/>
    <w:rsid w:val="00296727"/>
  </w:style>
  <w:style w:type="paragraph" w:styleId="a9">
    <w:name w:val="List Paragraph"/>
    <w:basedOn w:val="a"/>
    <w:uiPriority w:val="34"/>
    <w:qFormat/>
    <w:rsid w:val="00296727"/>
    <w:pPr>
      <w:ind w:leftChars="200" w:left="480"/>
    </w:pPr>
  </w:style>
  <w:style w:type="paragraph" w:styleId="Web">
    <w:name w:val="Normal (Web)"/>
    <w:basedOn w:val="a"/>
    <w:uiPriority w:val="99"/>
    <w:unhideWhenUsed/>
    <w:rsid w:val="00F90A07"/>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F90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6918">
      <w:bodyDiv w:val="1"/>
      <w:marLeft w:val="0"/>
      <w:marRight w:val="0"/>
      <w:marTop w:val="0"/>
      <w:marBottom w:val="0"/>
      <w:divBdr>
        <w:top w:val="none" w:sz="0" w:space="0" w:color="auto"/>
        <w:left w:val="none" w:sz="0" w:space="0" w:color="auto"/>
        <w:bottom w:val="none" w:sz="0" w:space="0" w:color="auto"/>
        <w:right w:val="none" w:sz="0" w:space="0" w:color="auto"/>
      </w:divBdr>
    </w:div>
    <w:div w:id="1643657228">
      <w:bodyDiv w:val="1"/>
      <w:marLeft w:val="0"/>
      <w:marRight w:val="0"/>
      <w:marTop w:val="0"/>
      <w:marBottom w:val="0"/>
      <w:divBdr>
        <w:top w:val="none" w:sz="0" w:space="0" w:color="auto"/>
        <w:left w:val="none" w:sz="0" w:space="0" w:color="auto"/>
        <w:bottom w:val="none" w:sz="0" w:space="0" w:color="auto"/>
        <w:right w:val="none" w:sz="0" w:space="0" w:color="auto"/>
      </w:divBdr>
    </w:div>
    <w:div w:id="17385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黃珮欣</cp:lastModifiedBy>
  <cp:revision>6</cp:revision>
  <cp:lastPrinted>2021-08-12T00:35:00Z</cp:lastPrinted>
  <dcterms:created xsi:type="dcterms:W3CDTF">2024-01-18T02:16:00Z</dcterms:created>
  <dcterms:modified xsi:type="dcterms:W3CDTF">2024-01-18T02:40:00Z</dcterms:modified>
</cp:coreProperties>
</file>