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48DAC" w14:textId="77777777" w:rsidR="0013104F" w:rsidRDefault="00725FF3" w:rsidP="00725FF3">
      <w:pPr>
        <w:jc w:val="center"/>
        <w:rPr>
          <w:rFonts w:ascii="標楷體" w:eastAsia="標楷體" w:hAnsi="標楷體"/>
          <w:b/>
          <w:sz w:val="32"/>
        </w:rPr>
      </w:pPr>
      <w:r w:rsidRPr="00882A2D">
        <w:rPr>
          <w:rFonts w:ascii="標楷體" w:eastAsia="標楷體" w:hAnsi="標楷體" w:hint="eastAsia"/>
          <w:b/>
          <w:sz w:val="32"/>
        </w:rPr>
        <w:t>國立臺灣藝術大學</w:t>
      </w:r>
      <w:r w:rsidR="0013104F">
        <w:rPr>
          <w:rFonts w:ascii="標楷體" w:eastAsia="標楷體" w:hAnsi="標楷體" w:hint="eastAsia"/>
          <w:b/>
          <w:sz w:val="32"/>
        </w:rPr>
        <w:t>o</w:t>
      </w:r>
      <w:r w:rsidR="0013104F">
        <w:rPr>
          <w:rFonts w:ascii="標楷體" w:eastAsia="標楷體" w:hAnsi="標楷體"/>
          <w:b/>
          <w:sz w:val="32"/>
        </w:rPr>
        <w:t>oo</w:t>
      </w:r>
      <w:r w:rsidR="0013104F">
        <w:rPr>
          <w:rFonts w:ascii="標楷體" w:eastAsia="標楷體" w:hAnsi="標楷體" w:hint="eastAsia"/>
          <w:b/>
          <w:sz w:val="32"/>
        </w:rPr>
        <w:t>系所</w:t>
      </w:r>
    </w:p>
    <w:p w14:paraId="4E1B95CB" w14:textId="0A69853D" w:rsidR="00F20A3C" w:rsidRDefault="00725FF3" w:rsidP="00725FF3">
      <w:pPr>
        <w:jc w:val="center"/>
        <w:rPr>
          <w:rFonts w:ascii="標楷體" w:eastAsia="標楷體" w:hAnsi="標楷體"/>
          <w:b/>
          <w:sz w:val="32"/>
        </w:rPr>
      </w:pPr>
      <w:r w:rsidRPr="00882A2D">
        <w:rPr>
          <w:rFonts w:ascii="標楷體" w:eastAsia="標楷體" w:hAnsi="標楷體" w:hint="eastAsia"/>
          <w:b/>
          <w:sz w:val="32"/>
        </w:rPr>
        <w:t>學生校外實習委員會設置</w:t>
      </w:r>
      <w:r w:rsidR="00CA3861">
        <w:rPr>
          <w:rFonts w:ascii="標楷體" w:eastAsia="標楷體" w:hAnsi="標楷體" w:hint="eastAsia"/>
          <w:b/>
          <w:sz w:val="32"/>
        </w:rPr>
        <w:t>要點</w:t>
      </w:r>
      <w:r w:rsidR="009743AD">
        <w:rPr>
          <w:rFonts w:ascii="標楷體" w:eastAsia="標楷體" w:hAnsi="標楷體" w:hint="eastAsia"/>
          <w:b/>
          <w:sz w:val="32"/>
        </w:rPr>
        <w:t>(範本參考)</w:t>
      </w:r>
    </w:p>
    <w:p w14:paraId="0CBF40A3" w14:textId="77777777" w:rsidR="007238AF" w:rsidRPr="007238AF" w:rsidRDefault="007238AF" w:rsidP="00305361">
      <w:pPr>
        <w:jc w:val="right"/>
        <w:rPr>
          <w:rFonts w:ascii="標楷體" w:eastAsia="標楷體" w:hAnsi="標楷體"/>
          <w:sz w:val="18"/>
          <w:szCs w:val="18"/>
        </w:rPr>
      </w:pPr>
    </w:p>
    <w:p w14:paraId="43158AE7" w14:textId="295638A8" w:rsidR="002F2DE7" w:rsidRPr="00882A2D" w:rsidRDefault="00725FF3" w:rsidP="00882A2D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國立臺灣藝術大學</w:t>
      </w:r>
      <w:r w:rsidR="009743AD" w:rsidRPr="009743AD">
        <w:rPr>
          <w:rFonts w:ascii="標楷體" w:eastAsia="標楷體" w:hAnsi="標楷體" w:hint="eastAsia"/>
          <w:sz w:val="28"/>
        </w:rPr>
        <w:t>ooo系所</w:t>
      </w:r>
      <w:r w:rsidRPr="00882A2D">
        <w:rPr>
          <w:rFonts w:ascii="標楷體" w:eastAsia="標楷體" w:hAnsi="標楷體" w:hint="eastAsia"/>
          <w:sz w:val="28"/>
        </w:rPr>
        <w:t>(以下簡稱本</w:t>
      </w:r>
      <w:r w:rsidR="009743AD">
        <w:rPr>
          <w:rFonts w:ascii="標楷體" w:eastAsia="標楷體" w:hAnsi="標楷體" w:hint="eastAsia"/>
          <w:sz w:val="28"/>
        </w:rPr>
        <w:t>系所</w:t>
      </w:r>
      <w:r w:rsidRPr="00882A2D">
        <w:rPr>
          <w:rFonts w:ascii="標楷體" w:eastAsia="標楷體" w:hAnsi="標楷體" w:hint="eastAsia"/>
          <w:sz w:val="28"/>
        </w:rPr>
        <w:t>)為強化學生實務知識</w:t>
      </w:r>
      <w:r w:rsidR="003C30FC" w:rsidRPr="00882A2D">
        <w:rPr>
          <w:rFonts w:ascii="標楷體" w:eastAsia="標楷體" w:hAnsi="標楷體" w:hint="eastAsia"/>
          <w:sz w:val="28"/>
        </w:rPr>
        <w:t>，輔導學生及早體驗職場</w:t>
      </w:r>
      <w:r w:rsidR="002F2DE7" w:rsidRPr="00882A2D">
        <w:rPr>
          <w:rFonts w:ascii="標楷體" w:eastAsia="標楷體" w:hAnsi="標楷體" w:hint="eastAsia"/>
          <w:sz w:val="28"/>
        </w:rPr>
        <w:t>工作，提高學生於職場的適應力與競爭力，特設置「</w:t>
      </w:r>
      <w:r w:rsidR="009743AD" w:rsidRPr="009743AD">
        <w:rPr>
          <w:rFonts w:ascii="標楷體" w:eastAsia="標楷體" w:hAnsi="標楷體" w:hint="eastAsia"/>
          <w:sz w:val="28"/>
        </w:rPr>
        <w:t>ooo系所</w:t>
      </w:r>
      <w:r w:rsidR="002F2DE7" w:rsidRPr="00882A2D">
        <w:rPr>
          <w:rFonts w:ascii="標楷體" w:eastAsia="標楷體" w:hAnsi="標楷體" w:hint="eastAsia"/>
          <w:sz w:val="28"/>
        </w:rPr>
        <w:t>學生校外實習委員會」(以下簡稱本</w:t>
      </w:r>
      <w:r w:rsidR="009743AD">
        <w:rPr>
          <w:rFonts w:ascii="標楷體" w:eastAsia="標楷體" w:hAnsi="標楷體" w:hint="eastAsia"/>
          <w:sz w:val="28"/>
        </w:rPr>
        <w:t>系</w:t>
      </w:r>
      <w:r w:rsidR="002F2DE7" w:rsidRPr="00882A2D">
        <w:rPr>
          <w:rFonts w:ascii="標楷體" w:eastAsia="標楷體" w:hAnsi="標楷體" w:hint="eastAsia"/>
          <w:sz w:val="28"/>
        </w:rPr>
        <w:t>委員會)，並訂定本</w:t>
      </w:r>
      <w:r w:rsidR="00CA3861" w:rsidRPr="00CA3861">
        <w:rPr>
          <w:rFonts w:ascii="標楷體" w:eastAsia="標楷體" w:hAnsi="標楷體" w:hint="eastAsia"/>
          <w:sz w:val="28"/>
        </w:rPr>
        <w:t>要點</w:t>
      </w:r>
      <w:r w:rsidR="002F2DE7" w:rsidRPr="00882A2D">
        <w:rPr>
          <w:rFonts w:ascii="標楷體" w:eastAsia="標楷體" w:hAnsi="標楷體" w:hint="eastAsia"/>
          <w:sz w:val="28"/>
        </w:rPr>
        <w:t>。</w:t>
      </w:r>
    </w:p>
    <w:p w14:paraId="2C7EA5BF" w14:textId="7357C809" w:rsidR="002F2DE7" w:rsidRPr="00882A2D" w:rsidRDefault="002F2DE7" w:rsidP="00882A2D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本</w:t>
      </w:r>
      <w:r w:rsidR="009743AD">
        <w:rPr>
          <w:rFonts w:ascii="標楷體" w:eastAsia="標楷體" w:hAnsi="標楷體" w:hint="eastAsia"/>
          <w:sz w:val="28"/>
        </w:rPr>
        <w:t>系</w:t>
      </w:r>
      <w:r w:rsidRPr="00882A2D">
        <w:rPr>
          <w:rFonts w:ascii="標楷體" w:eastAsia="標楷體" w:hAnsi="標楷體" w:hint="eastAsia"/>
          <w:sz w:val="28"/>
        </w:rPr>
        <w:t>委員會職掌如下：</w:t>
      </w:r>
    </w:p>
    <w:p w14:paraId="11A96476" w14:textId="77777777" w:rsidR="002F2DE7" w:rsidRPr="00882A2D" w:rsidRDefault="002F2DE7" w:rsidP="00882A2D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學生校外實習相關業務之協調、審查、評估及推展。</w:t>
      </w:r>
    </w:p>
    <w:p w14:paraId="2A7FAEB4" w14:textId="77777777" w:rsidR="002F2DE7" w:rsidRPr="00882A2D" w:rsidRDefault="002F2DE7" w:rsidP="00882A2D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審議校外實習獎勵措施。</w:t>
      </w:r>
    </w:p>
    <w:p w14:paraId="7F5DECD4" w14:textId="77777777" w:rsidR="002F2DE7" w:rsidRPr="00882A2D" w:rsidRDefault="002F2DE7" w:rsidP="00882A2D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督導辦理校外實習合作機構之選定。</w:t>
      </w:r>
    </w:p>
    <w:p w14:paraId="51537F1F" w14:textId="77777777" w:rsidR="002F2DE7" w:rsidRPr="00882A2D" w:rsidRDefault="002F2DE7" w:rsidP="00882A2D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校外實習成效評估及學生申訴處理。</w:t>
      </w:r>
    </w:p>
    <w:p w14:paraId="0B4096B7" w14:textId="77777777" w:rsidR="002F2DE7" w:rsidRPr="00882A2D" w:rsidRDefault="002F2DE7" w:rsidP="00882A2D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其他校外實習權益保障之相關事宜。</w:t>
      </w:r>
    </w:p>
    <w:p w14:paraId="280F0541" w14:textId="709720A7" w:rsidR="007F0FA6" w:rsidRPr="007F0FA6" w:rsidRDefault="007F0FA6" w:rsidP="007F0FA6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 w:hint="eastAsia"/>
          <w:color w:val="FF0000"/>
          <w:sz w:val="28"/>
        </w:rPr>
      </w:pPr>
      <w:r w:rsidRPr="007F0FA6">
        <w:rPr>
          <w:rFonts w:ascii="標楷體" w:eastAsia="標楷體" w:hAnsi="標楷體" w:hint="eastAsia"/>
          <w:color w:val="FF0000"/>
          <w:sz w:val="28"/>
        </w:rPr>
        <w:t>本委員會之組成如下：</w:t>
      </w:r>
    </w:p>
    <w:p w14:paraId="0D791285" w14:textId="3669AF31" w:rsidR="007F0FA6" w:rsidRPr="007F0FA6" w:rsidRDefault="007F0FA6" w:rsidP="007F0FA6">
      <w:pPr>
        <w:pStyle w:val="a3"/>
        <w:spacing w:line="600" w:lineRule="exact"/>
        <w:ind w:leftChars="298" w:left="1558" w:hangingChars="301" w:hanging="843"/>
        <w:rPr>
          <w:rFonts w:ascii="標楷體" w:eastAsia="標楷體" w:hAnsi="標楷體" w:hint="eastAsia"/>
          <w:color w:val="FF0000"/>
          <w:sz w:val="28"/>
        </w:rPr>
      </w:pPr>
      <w:r w:rsidRPr="007F0FA6">
        <w:rPr>
          <w:rFonts w:ascii="標楷體" w:eastAsia="標楷體" w:hAnsi="標楷體" w:hint="eastAsia"/>
          <w:color w:val="FF0000"/>
          <w:sz w:val="28"/>
        </w:rPr>
        <w:t>（一）當然委員：系主任及系所專任教師組成，系主任同時</w:t>
      </w:r>
      <w:r w:rsidRPr="007F0FA6">
        <w:rPr>
          <w:rFonts w:ascii="標楷體" w:eastAsia="標楷體" w:hAnsi="標楷體" w:hint="eastAsia"/>
          <w:color w:val="FF0000"/>
          <w:sz w:val="28"/>
        </w:rPr>
        <w:t>擔任召集人。任期1年，由系務/所務會議遴選聘任之，連聘得連任。</w:t>
      </w:r>
    </w:p>
    <w:p w14:paraId="5CD825E8" w14:textId="79D2B2BE" w:rsidR="00436991" w:rsidRPr="007F0FA6" w:rsidRDefault="007F0FA6" w:rsidP="007F0FA6">
      <w:pPr>
        <w:pStyle w:val="a3"/>
        <w:spacing w:line="600" w:lineRule="exact"/>
        <w:ind w:leftChars="0" w:left="720"/>
        <w:rPr>
          <w:rFonts w:ascii="標楷體" w:eastAsia="標楷體" w:hAnsi="標楷體" w:hint="eastAsia"/>
          <w:color w:val="FF0000"/>
          <w:sz w:val="28"/>
        </w:rPr>
      </w:pPr>
      <w:r w:rsidRPr="007F0FA6">
        <w:rPr>
          <w:rFonts w:ascii="標楷體" w:eastAsia="標楷體" w:hAnsi="標楷體" w:hint="eastAsia"/>
          <w:color w:val="FF0000"/>
          <w:sz w:val="28"/>
        </w:rPr>
        <w:t>（二）邀請委員：必要時得聘請校外專家學者或業界代表。</w:t>
      </w:r>
    </w:p>
    <w:p w14:paraId="6B331749" w14:textId="06F263F8" w:rsidR="00436991" w:rsidRPr="00882A2D" w:rsidRDefault="009743AD" w:rsidP="00882A2D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本</w:t>
      </w:r>
      <w:r>
        <w:rPr>
          <w:rFonts w:ascii="標楷體" w:eastAsia="標楷體" w:hAnsi="標楷體" w:hint="eastAsia"/>
          <w:sz w:val="28"/>
        </w:rPr>
        <w:t>系</w:t>
      </w:r>
      <w:r w:rsidRPr="00882A2D">
        <w:rPr>
          <w:rFonts w:ascii="標楷體" w:eastAsia="標楷體" w:hAnsi="標楷體" w:hint="eastAsia"/>
          <w:sz w:val="28"/>
        </w:rPr>
        <w:t>委員會</w:t>
      </w:r>
      <w:r w:rsidR="00DA2D73">
        <w:rPr>
          <w:rFonts w:ascii="標楷體" w:eastAsia="標楷體" w:hAnsi="標楷體" w:hint="eastAsia"/>
          <w:sz w:val="28"/>
        </w:rPr>
        <w:t>以每學期召開會議1</w:t>
      </w:r>
      <w:r w:rsidR="00436991" w:rsidRPr="00882A2D">
        <w:rPr>
          <w:rFonts w:ascii="標楷體" w:eastAsia="標楷體" w:hAnsi="標楷體" w:hint="eastAsia"/>
          <w:sz w:val="28"/>
        </w:rPr>
        <w:t>次為原則，必要時得召開臨時會議；並得邀請相關單位或人員列席報告或說明。</w:t>
      </w:r>
    </w:p>
    <w:p w14:paraId="22113BD7" w14:textId="24CB755D" w:rsidR="00436991" w:rsidRPr="00882A2D" w:rsidRDefault="009743AD" w:rsidP="00882A2D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本</w:t>
      </w:r>
      <w:r>
        <w:rPr>
          <w:rFonts w:ascii="標楷體" w:eastAsia="標楷體" w:hAnsi="標楷體" w:hint="eastAsia"/>
          <w:sz w:val="28"/>
        </w:rPr>
        <w:t>系</w:t>
      </w:r>
      <w:r w:rsidRPr="00882A2D">
        <w:rPr>
          <w:rFonts w:ascii="標楷體" w:eastAsia="標楷體" w:hAnsi="標楷體" w:hint="eastAsia"/>
          <w:sz w:val="28"/>
        </w:rPr>
        <w:t>委員會</w:t>
      </w:r>
      <w:r w:rsidR="00436991" w:rsidRPr="00882A2D">
        <w:rPr>
          <w:rFonts w:ascii="標楷體" w:eastAsia="標楷體" w:hAnsi="標楷體" w:hint="eastAsia"/>
          <w:sz w:val="28"/>
        </w:rPr>
        <w:t>委員為無給職，非校內委員得依相關規定支給出席費及交通費。</w:t>
      </w:r>
    </w:p>
    <w:p w14:paraId="0A316560" w14:textId="77777777" w:rsidR="00C51E9C" w:rsidRPr="00882A2D" w:rsidRDefault="00C51E9C" w:rsidP="00882A2D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882A2D">
        <w:rPr>
          <w:rFonts w:ascii="標楷體" w:eastAsia="標楷體" w:hAnsi="標楷體" w:hint="eastAsia"/>
          <w:sz w:val="28"/>
        </w:rPr>
        <w:t>其他特殊</w:t>
      </w:r>
      <w:bookmarkStart w:id="0" w:name="_GoBack"/>
      <w:bookmarkEnd w:id="0"/>
      <w:r w:rsidRPr="00882A2D">
        <w:rPr>
          <w:rFonts w:ascii="標楷體" w:eastAsia="標楷體" w:hAnsi="標楷體" w:hint="eastAsia"/>
          <w:sz w:val="28"/>
        </w:rPr>
        <w:t>狀況或未盡事宜得於校外實習委員會議決議之。</w:t>
      </w:r>
    </w:p>
    <w:p w14:paraId="240AC52E" w14:textId="2610FFEB" w:rsidR="00436991" w:rsidRPr="007F0FA6" w:rsidRDefault="00436991" w:rsidP="007F0FA6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color w:val="FF0000"/>
          <w:sz w:val="28"/>
        </w:rPr>
      </w:pPr>
      <w:r w:rsidRPr="007F0FA6">
        <w:rPr>
          <w:rFonts w:ascii="標楷體" w:eastAsia="標楷體" w:hAnsi="標楷體" w:hint="eastAsia"/>
          <w:color w:val="FF0000"/>
          <w:sz w:val="28"/>
        </w:rPr>
        <w:t>本要點經</w:t>
      </w:r>
      <w:r w:rsidR="009743AD" w:rsidRPr="007F0FA6">
        <w:rPr>
          <w:rFonts w:ascii="標楷體" w:eastAsia="標楷體" w:hAnsi="標楷體" w:hint="eastAsia"/>
          <w:color w:val="FF0000"/>
          <w:sz w:val="28"/>
        </w:rPr>
        <w:t>系務/所務會議</w:t>
      </w:r>
      <w:r w:rsidR="007F0FA6" w:rsidRPr="007F0FA6">
        <w:rPr>
          <w:rFonts w:ascii="標楷體" w:eastAsia="標楷體" w:hAnsi="標楷體" w:hint="eastAsia"/>
          <w:color w:val="FF0000"/>
          <w:sz w:val="28"/>
        </w:rPr>
        <w:t>、院務會議通過，並提報校級校外實習委員會備查，修正時亦同。</w:t>
      </w:r>
    </w:p>
    <w:sectPr w:rsidR="00436991" w:rsidRPr="007F0FA6" w:rsidSect="00725F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86A48" w14:textId="77777777" w:rsidR="00A976A9" w:rsidRDefault="00A976A9" w:rsidP="00BC4D8A">
      <w:r>
        <w:separator/>
      </w:r>
    </w:p>
  </w:endnote>
  <w:endnote w:type="continuationSeparator" w:id="0">
    <w:p w14:paraId="7D525E4B" w14:textId="77777777" w:rsidR="00A976A9" w:rsidRDefault="00A976A9" w:rsidP="00BC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2A15" w14:textId="77777777" w:rsidR="00A976A9" w:rsidRDefault="00A976A9" w:rsidP="00BC4D8A">
      <w:r>
        <w:separator/>
      </w:r>
    </w:p>
  </w:footnote>
  <w:footnote w:type="continuationSeparator" w:id="0">
    <w:p w14:paraId="25EE22A7" w14:textId="77777777" w:rsidR="00A976A9" w:rsidRDefault="00A976A9" w:rsidP="00BC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BB2"/>
    <w:multiLevelType w:val="hybridMultilevel"/>
    <w:tmpl w:val="C0C0369E"/>
    <w:lvl w:ilvl="0" w:tplc="8500CED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C023D84"/>
    <w:multiLevelType w:val="hybridMultilevel"/>
    <w:tmpl w:val="8816471C"/>
    <w:lvl w:ilvl="0" w:tplc="C2E41A18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CA0B04"/>
    <w:multiLevelType w:val="hybridMultilevel"/>
    <w:tmpl w:val="68EA55AC"/>
    <w:lvl w:ilvl="0" w:tplc="3132C3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21E801D6">
      <w:start w:val="1"/>
      <w:numFmt w:val="taiwaneseCountingThousand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3F642F"/>
    <w:multiLevelType w:val="hybridMultilevel"/>
    <w:tmpl w:val="6674D118"/>
    <w:lvl w:ilvl="0" w:tplc="7428A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81"/>
    <w:rsid w:val="00006C02"/>
    <w:rsid w:val="000230FC"/>
    <w:rsid w:val="001048A2"/>
    <w:rsid w:val="0013104F"/>
    <w:rsid w:val="00164735"/>
    <w:rsid w:val="002D7964"/>
    <w:rsid w:val="002F2DE7"/>
    <w:rsid w:val="00305361"/>
    <w:rsid w:val="003675C9"/>
    <w:rsid w:val="003C30FC"/>
    <w:rsid w:val="00436991"/>
    <w:rsid w:val="00447CD2"/>
    <w:rsid w:val="004B5A5B"/>
    <w:rsid w:val="004D0521"/>
    <w:rsid w:val="004E7D63"/>
    <w:rsid w:val="006D2E52"/>
    <w:rsid w:val="007238AF"/>
    <w:rsid w:val="00725FF3"/>
    <w:rsid w:val="0074078A"/>
    <w:rsid w:val="007A32A4"/>
    <w:rsid w:val="007E658F"/>
    <w:rsid w:val="007F0FA6"/>
    <w:rsid w:val="00880BD7"/>
    <w:rsid w:val="00882A2D"/>
    <w:rsid w:val="009743AD"/>
    <w:rsid w:val="00A14538"/>
    <w:rsid w:val="00A86D93"/>
    <w:rsid w:val="00A976A9"/>
    <w:rsid w:val="00B33D2D"/>
    <w:rsid w:val="00B81E71"/>
    <w:rsid w:val="00BC0CB9"/>
    <w:rsid w:val="00BC4D8A"/>
    <w:rsid w:val="00BE298C"/>
    <w:rsid w:val="00BF5FC5"/>
    <w:rsid w:val="00C51E9C"/>
    <w:rsid w:val="00CA3861"/>
    <w:rsid w:val="00D2654B"/>
    <w:rsid w:val="00D73A81"/>
    <w:rsid w:val="00DA2D73"/>
    <w:rsid w:val="00DA4A9F"/>
    <w:rsid w:val="00DF38FA"/>
    <w:rsid w:val="00DF6C06"/>
    <w:rsid w:val="00E3524A"/>
    <w:rsid w:val="00E43655"/>
    <w:rsid w:val="00EB625E"/>
    <w:rsid w:val="00F20A3C"/>
    <w:rsid w:val="00F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A3B28"/>
  <w15:chartTrackingRefBased/>
  <w15:docId w15:val="{F5281EA7-0415-49FA-8387-2B59C713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C4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4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4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4D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2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馬忠良</dc:creator>
  <cp:keywords/>
  <dc:description/>
  <cp:lastModifiedBy>chang</cp:lastModifiedBy>
  <cp:revision>5</cp:revision>
  <cp:lastPrinted>2025-03-13T08:42:00Z</cp:lastPrinted>
  <dcterms:created xsi:type="dcterms:W3CDTF">2025-03-13T08:35:00Z</dcterms:created>
  <dcterms:modified xsi:type="dcterms:W3CDTF">2025-03-14T18:37:00Z</dcterms:modified>
</cp:coreProperties>
</file>