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044" w:rsidRPr="00E24044" w:rsidRDefault="00E24044" w:rsidP="00AD5EB4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szCs w:val="24"/>
        </w:rPr>
      </w:pPr>
      <w:r w:rsidRPr="00E24044">
        <w:rPr>
          <w:rFonts w:ascii="Times New Roman" w:eastAsia="標楷體" w:hAnsi="Times New Roman" w:cs="Times New Roman"/>
          <w:b/>
          <w:sz w:val="32"/>
          <w:szCs w:val="24"/>
        </w:rPr>
        <w:t>國立</w:t>
      </w:r>
      <w:r w:rsidRPr="00E24044">
        <w:rPr>
          <w:rFonts w:ascii="Times New Roman" w:eastAsia="標楷體" w:hAnsi="Times New Roman" w:cs="Times New Roman" w:hint="eastAsia"/>
          <w:b/>
          <w:sz w:val="32"/>
          <w:szCs w:val="24"/>
        </w:rPr>
        <w:t>臺灣藝術</w:t>
      </w:r>
      <w:r w:rsidRPr="00E24044">
        <w:rPr>
          <w:rFonts w:ascii="Times New Roman" w:eastAsia="標楷體" w:hAnsi="Times New Roman" w:cs="Times New Roman"/>
          <w:b/>
          <w:sz w:val="32"/>
          <w:szCs w:val="24"/>
        </w:rPr>
        <w:t>大學防制</w:t>
      </w:r>
      <w:proofErr w:type="gramStart"/>
      <w:r w:rsidRPr="00E24044">
        <w:rPr>
          <w:rFonts w:ascii="Times New Roman" w:eastAsia="標楷體" w:hAnsi="Times New Roman" w:cs="Times New Roman"/>
          <w:b/>
          <w:sz w:val="32"/>
          <w:szCs w:val="24"/>
        </w:rPr>
        <w:t>校園霸凌實施</w:t>
      </w:r>
      <w:proofErr w:type="gramEnd"/>
      <w:r w:rsidRPr="00E24044">
        <w:rPr>
          <w:rFonts w:ascii="Times New Roman" w:eastAsia="標楷體" w:hAnsi="Times New Roman" w:cs="Times New Roman"/>
          <w:b/>
          <w:sz w:val="32"/>
          <w:szCs w:val="24"/>
        </w:rPr>
        <w:t>計畫</w:t>
      </w:r>
    </w:p>
    <w:p w:rsidR="00E24044" w:rsidRPr="001D2A96" w:rsidRDefault="00133DC6" w:rsidP="00133DC6">
      <w:pPr>
        <w:wordWrap w:val="0"/>
        <w:spacing w:before="100" w:beforeAutospacing="1" w:after="100" w:afterAutospacing="1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</w:t>
      </w:r>
      <w:r w:rsidR="00B962E1">
        <w:rPr>
          <w:rFonts w:ascii="Times New Roman" w:eastAsia="標楷體" w:hAnsi="Times New Roman" w:cs="Times New Roman" w:hint="eastAsia"/>
          <w:szCs w:val="24"/>
        </w:rPr>
        <w:t>1</w:t>
      </w:r>
      <w:r w:rsidR="00B962E1">
        <w:rPr>
          <w:rFonts w:ascii="Times New Roman" w:eastAsia="標楷體" w:hAnsi="Times New Roman" w:cs="Times New Roman"/>
          <w:szCs w:val="24"/>
        </w:rPr>
        <w:t>11</w:t>
      </w:r>
      <w:r w:rsidR="00B962E1">
        <w:rPr>
          <w:rFonts w:ascii="Times New Roman" w:eastAsia="標楷體" w:hAnsi="Times New Roman" w:cs="Times New Roman" w:hint="eastAsia"/>
          <w:szCs w:val="24"/>
        </w:rPr>
        <w:t>年</w:t>
      </w:r>
      <w:r w:rsidR="00B962E1">
        <w:rPr>
          <w:rFonts w:ascii="Times New Roman" w:eastAsia="標楷體" w:hAnsi="Times New Roman" w:cs="Times New Roman" w:hint="eastAsia"/>
          <w:szCs w:val="24"/>
        </w:rPr>
        <w:t>1</w:t>
      </w:r>
      <w:r w:rsidR="00B962E1">
        <w:rPr>
          <w:rFonts w:ascii="Times New Roman" w:eastAsia="標楷體" w:hAnsi="Times New Roman" w:cs="Times New Roman" w:hint="eastAsia"/>
          <w:szCs w:val="24"/>
        </w:rPr>
        <w:t>月</w:t>
      </w:r>
      <w:r w:rsidR="00B962E1">
        <w:rPr>
          <w:rFonts w:ascii="Times New Roman" w:eastAsia="標楷體" w:hAnsi="Times New Roman" w:cs="Times New Roman" w:hint="eastAsia"/>
          <w:szCs w:val="24"/>
        </w:rPr>
        <w:t>6</w:t>
      </w:r>
      <w:r w:rsidR="00B962E1">
        <w:rPr>
          <w:rFonts w:ascii="Times New Roman" w:eastAsia="標楷體" w:hAnsi="Times New Roman" w:cs="Times New Roman" w:hint="eastAsia"/>
          <w:szCs w:val="24"/>
        </w:rPr>
        <w:t>日學</w:t>
      </w:r>
      <w:proofErr w:type="gramStart"/>
      <w:r w:rsidR="00B962E1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="00B962E1">
        <w:rPr>
          <w:rFonts w:ascii="Times New Roman" w:eastAsia="標楷體" w:hAnsi="Times New Roman" w:cs="Times New Roman" w:hint="eastAsia"/>
          <w:szCs w:val="24"/>
        </w:rPr>
        <w:t>會議</w:t>
      </w:r>
      <w:r w:rsidR="000661CE">
        <w:rPr>
          <w:rFonts w:ascii="Times New Roman" w:eastAsia="標楷體" w:hAnsi="Times New Roman" w:cs="Times New Roman" w:hint="eastAsia"/>
          <w:szCs w:val="24"/>
        </w:rPr>
        <w:t>審議</w:t>
      </w:r>
      <w:r w:rsidR="00B962E1">
        <w:rPr>
          <w:rFonts w:ascii="Times New Roman" w:eastAsia="標楷體" w:hAnsi="Times New Roman" w:cs="Times New Roman" w:hint="eastAsia"/>
          <w:szCs w:val="24"/>
        </w:rPr>
        <w:t>通過</w:t>
      </w:r>
    </w:p>
    <w:p w:rsidR="00E24044" w:rsidRPr="0012691B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b/>
          <w:szCs w:val="24"/>
        </w:rPr>
      </w:pPr>
      <w:r w:rsidRPr="0012691B">
        <w:rPr>
          <w:rFonts w:ascii="Times New Roman" w:eastAsia="標楷體" w:hAnsi="Times New Roman" w:cs="Times New Roman"/>
          <w:b/>
          <w:szCs w:val="24"/>
        </w:rPr>
        <w:t>壹、依據</w:t>
      </w:r>
    </w:p>
    <w:p w:rsidR="00E24044" w:rsidRPr="00E24044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 w:rsidRPr="00E24044">
        <w:rPr>
          <w:rFonts w:ascii="Times New Roman" w:eastAsia="標楷體" w:hAnsi="Times New Roman" w:cs="Times New Roman"/>
          <w:szCs w:val="24"/>
        </w:rPr>
        <w:t>國立</w:t>
      </w:r>
      <w:r w:rsidR="002F32B3">
        <w:rPr>
          <w:rFonts w:ascii="Times New Roman" w:eastAsia="標楷體" w:hAnsi="Times New Roman" w:cs="Times New Roman" w:hint="eastAsia"/>
          <w:szCs w:val="24"/>
        </w:rPr>
        <w:t>臺灣藝術</w:t>
      </w:r>
      <w:r w:rsidRPr="00E24044">
        <w:rPr>
          <w:rFonts w:ascii="Times New Roman" w:eastAsia="標楷體" w:hAnsi="Times New Roman" w:cs="Times New Roman"/>
          <w:szCs w:val="24"/>
        </w:rPr>
        <w:t>大學</w:t>
      </w:r>
      <w:r w:rsidR="00AD0F87">
        <w:rPr>
          <w:rFonts w:ascii="Times New Roman" w:eastAsia="標楷體" w:hAnsi="Times New Roman" w:cs="Times New Roman"/>
          <w:szCs w:val="24"/>
        </w:rPr>
        <w:t>（</w:t>
      </w:r>
      <w:r w:rsidRPr="00E24044">
        <w:rPr>
          <w:rFonts w:ascii="Times New Roman" w:eastAsia="標楷體" w:hAnsi="Times New Roman" w:cs="Times New Roman"/>
          <w:szCs w:val="24"/>
        </w:rPr>
        <w:t>以下簡稱本校</w:t>
      </w:r>
      <w:r w:rsidR="00AD0F87">
        <w:rPr>
          <w:rFonts w:ascii="Times New Roman" w:eastAsia="標楷體" w:hAnsi="Times New Roman" w:cs="Times New Roman"/>
          <w:szCs w:val="24"/>
        </w:rPr>
        <w:t>）</w:t>
      </w:r>
      <w:r w:rsidRPr="00E24044">
        <w:rPr>
          <w:rFonts w:ascii="Times New Roman" w:eastAsia="標楷體" w:hAnsi="Times New Roman" w:cs="Times New Roman"/>
          <w:szCs w:val="24"/>
        </w:rPr>
        <w:t>為預防、處理</w:t>
      </w:r>
      <w:proofErr w:type="gramStart"/>
      <w:r w:rsidRPr="00E24044">
        <w:rPr>
          <w:rFonts w:ascii="Times New Roman" w:eastAsia="標楷體" w:hAnsi="Times New Roman" w:cs="Times New Roman"/>
          <w:szCs w:val="24"/>
        </w:rPr>
        <w:t>校園霸凌事件</w:t>
      </w:r>
      <w:proofErr w:type="gramEnd"/>
      <w:r w:rsidR="009B70E2"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特依教育部校園</w:t>
      </w:r>
      <w:proofErr w:type="gramStart"/>
      <w:r w:rsidRPr="00E24044">
        <w:rPr>
          <w:rFonts w:ascii="Times New Roman" w:eastAsia="標楷體" w:hAnsi="Times New Roman" w:cs="Times New Roman"/>
          <w:szCs w:val="24"/>
        </w:rPr>
        <w:t>霸凌</w:t>
      </w:r>
      <w:proofErr w:type="gramEnd"/>
      <w:r w:rsidRPr="00E24044">
        <w:rPr>
          <w:rFonts w:ascii="Times New Roman" w:eastAsia="標楷體" w:hAnsi="Times New Roman" w:cs="Times New Roman"/>
          <w:szCs w:val="24"/>
        </w:rPr>
        <w:t>防制準則</w:t>
      </w:r>
      <w:r w:rsidR="003F3E5E">
        <w:rPr>
          <w:rFonts w:ascii="Times New Roman" w:eastAsia="標楷體" w:hAnsi="Times New Roman" w:cs="Times New Roman" w:hint="eastAsia"/>
          <w:szCs w:val="24"/>
        </w:rPr>
        <w:t>（</w:t>
      </w:r>
      <w:r w:rsidRPr="00E24044">
        <w:rPr>
          <w:rFonts w:ascii="Times New Roman" w:eastAsia="標楷體" w:hAnsi="Times New Roman" w:cs="Times New Roman"/>
          <w:szCs w:val="24"/>
        </w:rPr>
        <w:t>以下簡稱防制準則</w:t>
      </w:r>
      <w:r w:rsidR="003F3E5E">
        <w:rPr>
          <w:rFonts w:ascii="Times New Roman" w:eastAsia="標楷體" w:hAnsi="Times New Roman" w:cs="Times New Roman" w:hint="eastAsia"/>
          <w:szCs w:val="24"/>
        </w:rPr>
        <w:t>）</w:t>
      </w:r>
      <w:r w:rsidRPr="00E24044">
        <w:rPr>
          <w:rFonts w:ascii="Times New Roman" w:eastAsia="標楷體" w:hAnsi="Times New Roman" w:cs="Times New Roman"/>
          <w:szCs w:val="24"/>
        </w:rPr>
        <w:t>第</w:t>
      </w:r>
      <w:r w:rsidRPr="00E24044">
        <w:rPr>
          <w:rFonts w:ascii="Times New Roman" w:eastAsia="標楷體" w:hAnsi="Times New Roman" w:cs="Times New Roman"/>
          <w:szCs w:val="24"/>
        </w:rPr>
        <w:t xml:space="preserve"> 24 </w:t>
      </w:r>
      <w:r w:rsidRPr="00E24044">
        <w:rPr>
          <w:rFonts w:ascii="Times New Roman" w:eastAsia="標楷體" w:hAnsi="Times New Roman" w:cs="Times New Roman"/>
          <w:szCs w:val="24"/>
        </w:rPr>
        <w:t>條規定</w:t>
      </w:r>
      <w:r w:rsidR="009B70E2"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暨教育部</w:t>
      </w:r>
      <w:r w:rsidRPr="00E24044">
        <w:rPr>
          <w:rFonts w:ascii="Times New Roman" w:eastAsia="標楷體" w:hAnsi="Times New Roman" w:cs="Times New Roman"/>
          <w:szCs w:val="24"/>
        </w:rPr>
        <w:t xml:space="preserve">100 </w:t>
      </w:r>
      <w:r w:rsidRPr="00E24044">
        <w:rPr>
          <w:rFonts w:ascii="Times New Roman" w:eastAsia="標楷體" w:hAnsi="Times New Roman" w:cs="Times New Roman"/>
          <w:szCs w:val="24"/>
        </w:rPr>
        <w:t>年</w:t>
      </w:r>
      <w:r w:rsidRPr="00E24044">
        <w:rPr>
          <w:rFonts w:ascii="Times New Roman" w:eastAsia="標楷體" w:hAnsi="Times New Roman" w:cs="Times New Roman"/>
          <w:szCs w:val="24"/>
        </w:rPr>
        <w:t>1</w:t>
      </w:r>
      <w:r w:rsidRPr="00E24044">
        <w:rPr>
          <w:rFonts w:ascii="Times New Roman" w:eastAsia="標楷體" w:hAnsi="Times New Roman" w:cs="Times New Roman"/>
          <w:szCs w:val="24"/>
        </w:rPr>
        <w:t>月</w:t>
      </w:r>
      <w:r w:rsidRPr="00E24044">
        <w:rPr>
          <w:rFonts w:ascii="Times New Roman" w:eastAsia="標楷體" w:hAnsi="Times New Roman" w:cs="Times New Roman"/>
          <w:szCs w:val="24"/>
        </w:rPr>
        <w:t>10</w:t>
      </w:r>
      <w:r w:rsidRPr="00E24044">
        <w:rPr>
          <w:rFonts w:ascii="Times New Roman" w:eastAsia="標楷體" w:hAnsi="Times New Roman" w:cs="Times New Roman"/>
          <w:szCs w:val="24"/>
        </w:rPr>
        <w:t>日台軍</w:t>
      </w:r>
      <w:r w:rsidR="003F3E5E">
        <w:rPr>
          <w:rFonts w:ascii="Times New Roman" w:eastAsia="標楷體" w:hAnsi="Times New Roman" w:cs="Times New Roman" w:hint="eastAsia"/>
          <w:szCs w:val="24"/>
        </w:rPr>
        <w:t>（</w:t>
      </w:r>
      <w:r w:rsidRPr="00E24044">
        <w:rPr>
          <w:rFonts w:ascii="Times New Roman" w:eastAsia="標楷體" w:hAnsi="Times New Roman" w:cs="Times New Roman"/>
          <w:szCs w:val="24"/>
        </w:rPr>
        <w:t>二</w:t>
      </w:r>
      <w:r w:rsidR="003F3E5E">
        <w:rPr>
          <w:rFonts w:ascii="Times New Roman" w:eastAsia="標楷體" w:hAnsi="Times New Roman" w:cs="Times New Roman" w:hint="eastAsia"/>
          <w:szCs w:val="24"/>
        </w:rPr>
        <w:t>）</w:t>
      </w:r>
      <w:r w:rsidRPr="00E24044">
        <w:rPr>
          <w:rFonts w:ascii="Times New Roman" w:eastAsia="標楷體" w:hAnsi="Times New Roman" w:cs="Times New Roman"/>
          <w:szCs w:val="24"/>
        </w:rPr>
        <w:t>字第</w:t>
      </w:r>
      <w:r w:rsidRPr="00E24044">
        <w:rPr>
          <w:rFonts w:ascii="Times New Roman" w:eastAsia="標楷體" w:hAnsi="Times New Roman" w:cs="Times New Roman"/>
          <w:szCs w:val="24"/>
        </w:rPr>
        <w:t>1000002200</w:t>
      </w:r>
      <w:r w:rsidRPr="00E24044">
        <w:rPr>
          <w:rFonts w:ascii="Times New Roman" w:eastAsia="標楷體" w:hAnsi="Times New Roman" w:cs="Times New Roman"/>
          <w:szCs w:val="24"/>
        </w:rPr>
        <w:t>號函「各級學校防制</w:t>
      </w:r>
      <w:proofErr w:type="gramStart"/>
      <w:r w:rsidRPr="00E24044">
        <w:rPr>
          <w:rFonts w:ascii="Times New Roman" w:eastAsia="標楷體" w:hAnsi="Times New Roman" w:cs="Times New Roman"/>
          <w:szCs w:val="24"/>
        </w:rPr>
        <w:t>校園霸凌執</w:t>
      </w:r>
      <w:proofErr w:type="gramEnd"/>
      <w:r w:rsidRPr="00E24044">
        <w:rPr>
          <w:rFonts w:ascii="Times New Roman" w:eastAsia="標楷體" w:hAnsi="Times New Roman" w:cs="Times New Roman"/>
          <w:szCs w:val="24"/>
        </w:rPr>
        <w:t>行計畫」</w:t>
      </w:r>
      <w:r w:rsidR="009B70E2"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暨結合本校特性訂定。</w:t>
      </w:r>
    </w:p>
    <w:p w:rsidR="00E24044" w:rsidRPr="0012691B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b/>
          <w:szCs w:val="24"/>
        </w:rPr>
      </w:pPr>
      <w:r w:rsidRPr="0012691B">
        <w:rPr>
          <w:rFonts w:ascii="Times New Roman" w:eastAsia="標楷體" w:hAnsi="Times New Roman" w:cs="Times New Roman"/>
          <w:b/>
          <w:szCs w:val="24"/>
        </w:rPr>
        <w:t>貳、目的</w:t>
      </w:r>
    </w:p>
    <w:p w:rsidR="00E24044" w:rsidRPr="00E24044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E24044">
        <w:rPr>
          <w:rFonts w:ascii="Times New Roman" w:eastAsia="標楷體" w:hAnsi="Times New Roman" w:cs="Times New Roman"/>
          <w:szCs w:val="24"/>
        </w:rPr>
        <w:t>鑑</w:t>
      </w:r>
      <w:proofErr w:type="gramEnd"/>
      <w:r w:rsidRPr="00E24044">
        <w:rPr>
          <w:rFonts w:ascii="Times New Roman" w:eastAsia="標楷體" w:hAnsi="Times New Roman" w:cs="Times New Roman"/>
          <w:szCs w:val="24"/>
        </w:rPr>
        <w:t>於</w:t>
      </w:r>
      <w:proofErr w:type="gramStart"/>
      <w:r w:rsidRPr="00E24044">
        <w:rPr>
          <w:rFonts w:ascii="Times New Roman" w:eastAsia="標楷體" w:hAnsi="Times New Roman" w:cs="Times New Roman"/>
          <w:szCs w:val="24"/>
        </w:rPr>
        <w:t>校園霸凌事</w:t>
      </w:r>
      <w:proofErr w:type="gramEnd"/>
      <w:r w:rsidRPr="00E24044">
        <w:rPr>
          <w:rFonts w:ascii="Times New Roman" w:eastAsia="標楷體" w:hAnsi="Times New Roman" w:cs="Times New Roman"/>
          <w:szCs w:val="24"/>
        </w:rPr>
        <w:t>件為學生嚴重偏差行為</w:t>
      </w:r>
      <w:r w:rsidR="00AD0F87">
        <w:rPr>
          <w:rFonts w:ascii="Times New Roman" w:eastAsia="標楷體" w:hAnsi="Times New Roman" w:cs="Times New Roman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對兩造當事人、旁觀者</w:t>
      </w:r>
      <w:proofErr w:type="gramStart"/>
      <w:r w:rsidRPr="00E24044">
        <w:rPr>
          <w:rFonts w:ascii="Times New Roman" w:eastAsia="標楷體" w:hAnsi="Times New Roman" w:cs="Times New Roman"/>
          <w:szCs w:val="24"/>
        </w:rPr>
        <w:t>身心均將產</w:t>
      </w:r>
      <w:proofErr w:type="gramEnd"/>
      <w:r w:rsidRPr="00E24044">
        <w:rPr>
          <w:rFonts w:ascii="Times New Roman" w:eastAsia="標楷體" w:hAnsi="Times New Roman" w:cs="Times New Roman"/>
          <w:szCs w:val="24"/>
        </w:rPr>
        <w:t>生嚴重影響</w:t>
      </w:r>
      <w:r w:rsidR="009B70E2"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為防制</w:t>
      </w:r>
      <w:proofErr w:type="gramStart"/>
      <w:r w:rsidRPr="00E24044">
        <w:rPr>
          <w:rFonts w:ascii="Times New Roman" w:eastAsia="標楷體" w:hAnsi="Times New Roman" w:cs="Times New Roman"/>
          <w:szCs w:val="24"/>
        </w:rPr>
        <w:t>校園霸凌事</w:t>
      </w:r>
      <w:proofErr w:type="gramEnd"/>
      <w:r w:rsidRPr="00E24044">
        <w:rPr>
          <w:rFonts w:ascii="Times New Roman" w:eastAsia="標楷體" w:hAnsi="Times New Roman" w:cs="Times New Roman"/>
          <w:szCs w:val="24"/>
        </w:rPr>
        <w:t>件</w:t>
      </w:r>
      <w:r w:rsidR="009B70E2"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建立有效之預防機制及精進處理相關問題</w:t>
      </w:r>
      <w:r w:rsidR="009B70E2"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特訂定本執行作法。</w:t>
      </w:r>
    </w:p>
    <w:p w:rsidR="0012691B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b/>
          <w:szCs w:val="24"/>
        </w:rPr>
      </w:pPr>
      <w:r w:rsidRPr="0012691B">
        <w:rPr>
          <w:rFonts w:ascii="Times New Roman" w:eastAsia="標楷體" w:hAnsi="Times New Roman" w:cs="Times New Roman"/>
          <w:b/>
          <w:szCs w:val="24"/>
        </w:rPr>
        <w:t>參、實施對象</w:t>
      </w:r>
    </w:p>
    <w:p w:rsidR="00E24044" w:rsidRPr="0012691B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b/>
          <w:szCs w:val="24"/>
        </w:rPr>
      </w:pPr>
      <w:r w:rsidRPr="0012691B">
        <w:rPr>
          <w:rFonts w:ascii="Times New Roman" w:eastAsia="標楷體" w:hAnsi="Times New Roman" w:cs="Times New Roman"/>
          <w:szCs w:val="24"/>
        </w:rPr>
        <w:t>本校全體學生</w:t>
      </w:r>
      <w:r w:rsidRPr="0012691B">
        <w:rPr>
          <w:rFonts w:ascii="Times New Roman" w:eastAsia="標楷體" w:hAnsi="Times New Roman" w:cs="Times New Roman"/>
          <w:b/>
          <w:szCs w:val="24"/>
        </w:rPr>
        <w:t>。</w:t>
      </w:r>
    </w:p>
    <w:p w:rsidR="00E24044" w:rsidRPr="0012691B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b/>
          <w:szCs w:val="24"/>
        </w:rPr>
      </w:pPr>
      <w:r w:rsidRPr="0012691B">
        <w:rPr>
          <w:rFonts w:ascii="Times New Roman" w:eastAsia="標楷體" w:hAnsi="Times New Roman" w:cs="Times New Roman"/>
          <w:b/>
          <w:szCs w:val="24"/>
        </w:rPr>
        <w:t>肆、執行策略</w:t>
      </w:r>
      <w:r w:rsidR="009B24C3" w:rsidRPr="0012691B">
        <w:rPr>
          <w:rFonts w:ascii="Times New Roman" w:eastAsia="標楷體" w:hAnsi="Times New Roman" w:cs="Times New Roman" w:hint="eastAsia"/>
          <w:b/>
          <w:szCs w:val="24"/>
        </w:rPr>
        <w:t>（</w:t>
      </w:r>
      <w:r w:rsidRPr="0012691B">
        <w:rPr>
          <w:rFonts w:ascii="Times New Roman" w:eastAsia="標楷體" w:hAnsi="Times New Roman" w:cs="Times New Roman"/>
          <w:b/>
          <w:szCs w:val="24"/>
        </w:rPr>
        <w:t>三級預防</w:t>
      </w:r>
      <w:r w:rsidR="009B24C3" w:rsidRPr="0012691B">
        <w:rPr>
          <w:rFonts w:ascii="Times New Roman" w:eastAsia="標楷體" w:hAnsi="Times New Roman" w:cs="Times New Roman" w:hint="eastAsia"/>
          <w:b/>
          <w:szCs w:val="24"/>
        </w:rPr>
        <w:t>）</w:t>
      </w:r>
    </w:p>
    <w:p w:rsidR="00E24044" w:rsidRPr="00E24044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 w:rsidRPr="00E24044">
        <w:rPr>
          <w:rFonts w:ascii="Times New Roman" w:eastAsia="標楷體" w:hAnsi="Times New Roman" w:cs="Times New Roman"/>
          <w:szCs w:val="24"/>
        </w:rPr>
        <w:t>一、一級預防</w:t>
      </w:r>
      <w:r w:rsidR="009B24C3">
        <w:rPr>
          <w:rFonts w:ascii="Times New Roman" w:eastAsia="標楷體" w:hAnsi="Times New Roman" w:cs="Times New Roman" w:hint="eastAsia"/>
          <w:szCs w:val="24"/>
        </w:rPr>
        <w:t>（</w:t>
      </w:r>
      <w:r w:rsidRPr="00E24044">
        <w:rPr>
          <w:rFonts w:ascii="Times New Roman" w:eastAsia="標楷體" w:hAnsi="Times New Roman" w:cs="Times New Roman"/>
          <w:szCs w:val="24"/>
        </w:rPr>
        <w:t>教育與宣導</w:t>
      </w:r>
      <w:r w:rsidR="009B24C3">
        <w:rPr>
          <w:rFonts w:ascii="Times New Roman" w:eastAsia="標楷體" w:hAnsi="Times New Roman" w:cs="Times New Roman" w:hint="eastAsia"/>
          <w:szCs w:val="24"/>
        </w:rPr>
        <w:t>）</w:t>
      </w:r>
    </w:p>
    <w:p w:rsidR="0098652B" w:rsidRDefault="00291F22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</w:rPr>
      </w:pPr>
      <w:r w:rsidRPr="00E24044">
        <w:rPr>
          <w:rFonts w:ascii="Times New Roman" w:eastAsia="標楷體" w:hAnsi="Times New Roman" w:cs="Times New Roman"/>
          <w:szCs w:val="24"/>
        </w:rPr>
        <w:t>重視學生法治、品德、人權、生命及性別平等教育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培養學生尊重他人與友愛待人之良好處世態度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透過完善宣導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強化行政人員、教師及學生</w:t>
      </w:r>
      <w:proofErr w:type="gramStart"/>
      <w:r w:rsidRPr="00E24044">
        <w:rPr>
          <w:rFonts w:ascii="Times New Roman" w:eastAsia="標楷體" w:hAnsi="Times New Roman" w:cs="Times New Roman"/>
          <w:szCs w:val="24"/>
        </w:rPr>
        <w:t>對於霸凌行為</w:t>
      </w:r>
      <w:proofErr w:type="gramEnd"/>
      <w:r w:rsidRPr="00E24044">
        <w:rPr>
          <w:rFonts w:ascii="Times New Roman" w:eastAsia="標楷體" w:hAnsi="Times New Roman" w:cs="Times New Roman"/>
          <w:szCs w:val="24"/>
        </w:rPr>
        <w:t>之認知與辨識處理能力。</w:t>
      </w:r>
    </w:p>
    <w:p w:rsidR="00E24044" w:rsidRPr="00E24044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 w:rsidRPr="00E24044">
        <w:rPr>
          <w:rFonts w:ascii="Times New Roman" w:eastAsia="標楷體" w:hAnsi="Times New Roman" w:cs="Times New Roman"/>
          <w:szCs w:val="24"/>
        </w:rPr>
        <w:t>二、二級預防</w:t>
      </w:r>
      <w:r w:rsidR="009B24C3">
        <w:rPr>
          <w:rFonts w:ascii="Times New Roman" w:eastAsia="標楷體" w:hAnsi="Times New Roman" w:cs="Times New Roman" w:hint="eastAsia"/>
          <w:szCs w:val="24"/>
        </w:rPr>
        <w:t>（</w:t>
      </w:r>
      <w:r w:rsidRPr="00E24044">
        <w:rPr>
          <w:rFonts w:ascii="Times New Roman" w:eastAsia="標楷體" w:hAnsi="Times New Roman" w:cs="Times New Roman"/>
          <w:szCs w:val="24"/>
        </w:rPr>
        <w:t>發現處置</w:t>
      </w:r>
      <w:r w:rsidR="009B24C3">
        <w:rPr>
          <w:rFonts w:ascii="Times New Roman" w:eastAsia="標楷體" w:hAnsi="Times New Roman" w:cs="Times New Roman" w:hint="eastAsia"/>
          <w:szCs w:val="24"/>
        </w:rPr>
        <w:t>）</w:t>
      </w:r>
    </w:p>
    <w:p w:rsidR="00E24044" w:rsidRPr="00E24044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 w:rsidRPr="00E24044">
        <w:rPr>
          <w:rFonts w:ascii="Times New Roman" w:eastAsia="標楷體" w:hAnsi="Times New Roman" w:cs="Times New Roman"/>
          <w:szCs w:val="24"/>
        </w:rPr>
        <w:t>與警察</w:t>
      </w:r>
      <w:r w:rsidR="003F3E5E">
        <w:rPr>
          <w:rFonts w:ascii="Times New Roman" w:eastAsia="標楷體" w:hAnsi="Times New Roman" w:cs="Times New Roman" w:hint="eastAsia"/>
          <w:szCs w:val="24"/>
        </w:rPr>
        <w:t>（</w:t>
      </w:r>
      <w:r w:rsidRPr="00E24044">
        <w:rPr>
          <w:rFonts w:ascii="Times New Roman" w:eastAsia="標楷體" w:hAnsi="Times New Roman" w:cs="Times New Roman"/>
          <w:szCs w:val="24"/>
        </w:rPr>
        <w:t>分</w:t>
      </w:r>
      <w:r w:rsidR="003F3E5E">
        <w:rPr>
          <w:rFonts w:ascii="Times New Roman" w:eastAsia="標楷體" w:hAnsi="Times New Roman" w:cs="Times New Roman" w:hint="eastAsia"/>
          <w:szCs w:val="24"/>
        </w:rPr>
        <w:t>）</w:t>
      </w:r>
      <w:r w:rsidRPr="00E24044">
        <w:rPr>
          <w:rFonts w:ascii="Times New Roman" w:eastAsia="標楷體" w:hAnsi="Times New Roman" w:cs="Times New Roman"/>
          <w:szCs w:val="24"/>
        </w:rPr>
        <w:t>局</w:t>
      </w:r>
      <w:r w:rsidR="00CB030C">
        <w:rPr>
          <w:rFonts w:ascii="Times New Roman" w:eastAsia="標楷體" w:hAnsi="Times New Roman" w:cs="Times New Roman" w:hint="eastAsia"/>
          <w:szCs w:val="24"/>
        </w:rPr>
        <w:t>（本校</w:t>
      </w:r>
      <w:r w:rsidR="00696D0D">
        <w:rPr>
          <w:rFonts w:ascii="Times New Roman" w:eastAsia="標楷體" w:hAnsi="Times New Roman" w:cs="Times New Roman" w:hint="eastAsia"/>
          <w:szCs w:val="24"/>
        </w:rPr>
        <w:t>治安轄區</w:t>
      </w:r>
      <w:r w:rsidR="00CB030C">
        <w:rPr>
          <w:rFonts w:ascii="Times New Roman" w:eastAsia="標楷體" w:hAnsi="Times New Roman" w:cs="Times New Roman" w:hint="eastAsia"/>
          <w:szCs w:val="24"/>
        </w:rPr>
        <w:t>屬新北市板橋區大觀派出所</w:t>
      </w:r>
      <w:r w:rsidR="00696D0D">
        <w:rPr>
          <w:rFonts w:ascii="Times New Roman" w:eastAsia="標楷體" w:hAnsi="Times New Roman" w:cs="Times New Roman" w:hint="eastAsia"/>
          <w:szCs w:val="24"/>
        </w:rPr>
        <w:t>管轄</w:t>
      </w:r>
      <w:r w:rsidR="00CB030C">
        <w:rPr>
          <w:rFonts w:ascii="Times New Roman" w:eastAsia="標楷體" w:hAnsi="Times New Roman" w:cs="Times New Roman" w:hint="eastAsia"/>
          <w:szCs w:val="24"/>
        </w:rPr>
        <w:t>）通力合作</w:t>
      </w:r>
      <w:r w:rsidR="009B70E2"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強化警政支援網絡</w:t>
      </w:r>
      <w:r w:rsidR="003F3E5E">
        <w:rPr>
          <w:rFonts w:ascii="Times New Roman" w:eastAsia="標楷體" w:hAnsi="Times New Roman" w:cs="Times New Roman" w:hint="eastAsia"/>
          <w:szCs w:val="24"/>
        </w:rPr>
        <w:t>；</w:t>
      </w:r>
      <w:r w:rsidRPr="00E24044">
        <w:rPr>
          <w:rFonts w:ascii="Times New Roman" w:eastAsia="標楷體" w:hAnsi="Times New Roman" w:cs="Times New Roman"/>
          <w:szCs w:val="24"/>
        </w:rPr>
        <w:t>如遭遇糾紛事件</w:t>
      </w:r>
      <w:r w:rsidR="003F3E5E"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迅即判斷屬偶發或霸凌事件</w:t>
      </w:r>
      <w:r w:rsidR="009B70E2"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並依據校園霸凌事件處理作業流程</w:t>
      </w:r>
      <w:r w:rsidR="009B70E2"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循「發現」、「處理」、「追蹤」三階段</w:t>
      </w:r>
      <w:r w:rsidR="009B70E2"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成立校內「防制校園霸凌因應小組」。</w:t>
      </w:r>
    </w:p>
    <w:p w:rsidR="00E24044" w:rsidRPr="00E24044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 w:rsidRPr="00E24044">
        <w:rPr>
          <w:rFonts w:ascii="Times New Roman" w:eastAsia="標楷體" w:hAnsi="Times New Roman" w:cs="Times New Roman"/>
          <w:szCs w:val="24"/>
        </w:rPr>
        <w:t>三、三級預防</w:t>
      </w:r>
      <w:r w:rsidR="003F3E5E">
        <w:rPr>
          <w:rFonts w:ascii="Times New Roman" w:eastAsia="標楷體" w:hAnsi="Times New Roman" w:cs="Times New Roman" w:hint="eastAsia"/>
          <w:szCs w:val="24"/>
        </w:rPr>
        <w:t>（</w:t>
      </w:r>
      <w:r w:rsidRPr="00E24044">
        <w:rPr>
          <w:rFonts w:ascii="Times New Roman" w:eastAsia="標楷體" w:hAnsi="Times New Roman" w:cs="Times New Roman"/>
          <w:szCs w:val="24"/>
        </w:rPr>
        <w:t>輔導介入</w:t>
      </w:r>
      <w:r w:rsidR="003F3E5E">
        <w:rPr>
          <w:rFonts w:ascii="Times New Roman" w:eastAsia="標楷體" w:hAnsi="Times New Roman" w:cs="Times New Roman" w:hint="eastAsia"/>
          <w:szCs w:val="24"/>
        </w:rPr>
        <w:t>）</w:t>
      </w:r>
    </w:p>
    <w:p w:rsidR="00E24044" w:rsidRPr="00E24044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 w:rsidRPr="00E24044">
        <w:rPr>
          <w:rFonts w:ascii="Times New Roman" w:eastAsia="標楷體" w:hAnsi="Times New Roman" w:cs="Times New Roman"/>
          <w:szCs w:val="24"/>
        </w:rPr>
        <w:t>啟動輔導機制</w:t>
      </w:r>
      <w:r w:rsidR="003F3E5E"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積極介入</w:t>
      </w:r>
      <w:proofErr w:type="gramStart"/>
      <w:r w:rsidRPr="00E24044">
        <w:rPr>
          <w:rFonts w:ascii="Times New Roman" w:eastAsia="標楷體" w:hAnsi="Times New Roman" w:cs="Times New Roman"/>
          <w:szCs w:val="24"/>
        </w:rPr>
        <w:t>霸凌、受霸凌及</w:t>
      </w:r>
      <w:proofErr w:type="gramEnd"/>
      <w:r w:rsidRPr="00E24044">
        <w:rPr>
          <w:rFonts w:ascii="Times New Roman" w:eastAsia="標楷體" w:hAnsi="Times New Roman" w:cs="Times New Roman"/>
          <w:szCs w:val="24"/>
        </w:rPr>
        <w:t>旁觀學生輔導</w:t>
      </w:r>
      <w:r w:rsidR="003F3E5E"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必要時</w:t>
      </w:r>
      <w:proofErr w:type="gramStart"/>
      <w:r w:rsidRPr="00E24044">
        <w:rPr>
          <w:rFonts w:ascii="Times New Roman" w:eastAsia="標楷體" w:hAnsi="Times New Roman" w:cs="Times New Roman"/>
          <w:szCs w:val="24"/>
        </w:rPr>
        <w:t>結合學輔諮</w:t>
      </w:r>
      <w:proofErr w:type="gramEnd"/>
      <w:r w:rsidRPr="00E24044">
        <w:rPr>
          <w:rFonts w:ascii="Times New Roman" w:eastAsia="標楷體" w:hAnsi="Times New Roman" w:cs="Times New Roman"/>
          <w:szCs w:val="24"/>
        </w:rPr>
        <w:t>商人員協助輔導</w:t>
      </w:r>
      <w:r w:rsidR="003F3E5E"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務求長期追蹤觀察</w:t>
      </w:r>
      <w:r w:rsidR="003F3E5E">
        <w:rPr>
          <w:rFonts w:ascii="Times New Roman" w:eastAsia="標楷體" w:hAnsi="Times New Roman" w:cs="Times New Roman" w:hint="eastAsia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導正學生偏差行為。</w:t>
      </w:r>
    </w:p>
    <w:p w:rsidR="00E24044" w:rsidRPr="0012691B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b/>
          <w:szCs w:val="24"/>
        </w:rPr>
      </w:pPr>
      <w:r w:rsidRPr="0012691B">
        <w:rPr>
          <w:rFonts w:ascii="Times New Roman" w:eastAsia="標楷體" w:hAnsi="Times New Roman" w:cs="Times New Roman"/>
          <w:b/>
          <w:szCs w:val="24"/>
        </w:rPr>
        <w:t>伍、執行要項</w:t>
      </w:r>
    </w:p>
    <w:p w:rsidR="00E24044" w:rsidRPr="00E24044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 w:rsidRPr="00E24044">
        <w:rPr>
          <w:rFonts w:ascii="Times New Roman" w:eastAsia="標楷體" w:hAnsi="Times New Roman" w:cs="Times New Roman"/>
          <w:szCs w:val="24"/>
        </w:rPr>
        <w:t>一、教育宣導</w:t>
      </w:r>
    </w:p>
    <w:p w:rsidR="00E24044" w:rsidRPr="00E24044" w:rsidRDefault="009B54B9" w:rsidP="00AD5EB4">
      <w:pPr>
        <w:spacing w:before="100" w:beforeAutospacing="1" w:after="100" w:afterAutospacing="1"/>
        <w:ind w:left="727" w:hangingChars="303" w:hanging="72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一</w:t>
      </w:r>
      <w:r>
        <w:rPr>
          <w:rFonts w:ascii="Times New Roman" w:eastAsia="標楷體" w:hAnsi="Times New Roman" w:cs="Times New Roman" w:hint="eastAsia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加強實施學生法治教育、品德教育、人權教育、生命教育及性別平等教育</w:t>
      </w:r>
      <w:r w:rsidR="00343B57">
        <w:rPr>
          <w:rFonts w:ascii="Times New Roman" w:eastAsia="標楷體" w:hAnsi="Times New Roman" w:cs="Times New Roman" w:hint="eastAsia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奠定防制校園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霸凌之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基礎</w:t>
      </w:r>
      <w:r w:rsidR="00AD0F87">
        <w:rPr>
          <w:rFonts w:ascii="標楷體" w:eastAsia="標楷體" w:hAnsi="標楷體" w:cs="Times New Roman" w:hint="eastAsia"/>
          <w:szCs w:val="24"/>
        </w:rPr>
        <w:t>。</w:t>
      </w:r>
    </w:p>
    <w:p w:rsidR="00AD5BDA" w:rsidRDefault="00E24044" w:rsidP="00AD5EB4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AD5BDA">
        <w:rPr>
          <w:rFonts w:ascii="Times New Roman" w:eastAsia="標楷體" w:hAnsi="Times New Roman" w:cs="Times New Roman"/>
          <w:szCs w:val="24"/>
        </w:rPr>
        <w:t>將學生法治教育、品德教育、人權教育、生命教育及性別平等教育結合重大事件實施機會教育與宣導。</w:t>
      </w:r>
    </w:p>
    <w:p w:rsidR="00E24044" w:rsidRPr="00AD5BDA" w:rsidRDefault="00E24044" w:rsidP="00AD5EB4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AD5BDA">
        <w:rPr>
          <w:rFonts w:ascii="Times New Roman" w:eastAsia="標楷體" w:hAnsi="Times New Roman" w:cs="Times New Roman"/>
          <w:szCs w:val="24"/>
        </w:rPr>
        <w:lastRenderedPageBreak/>
        <w:t>辦理教師法治教育、品德教育、人權教育、生命教育及性別平等教育相關研習</w:t>
      </w:r>
      <w:r w:rsidR="009B54B9" w:rsidRPr="00AD5BDA">
        <w:rPr>
          <w:rFonts w:ascii="Times New Roman" w:eastAsia="標楷體" w:hAnsi="Times New Roman" w:cs="Times New Roman" w:hint="eastAsia"/>
          <w:szCs w:val="24"/>
        </w:rPr>
        <w:t>，</w:t>
      </w:r>
      <w:r w:rsidRPr="00AD5BDA">
        <w:rPr>
          <w:rFonts w:ascii="Times New Roman" w:eastAsia="標楷體" w:hAnsi="Times New Roman" w:cs="Times New Roman"/>
          <w:szCs w:val="24"/>
        </w:rPr>
        <w:t>增強教師知能。</w:t>
      </w:r>
    </w:p>
    <w:p w:rsidR="00E24044" w:rsidRPr="00E24044" w:rsidRDefault="009B54B9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結合學生會或社團規劃辦理以反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霸凌、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反毒及反黑為主軸的相關系列活動。</w:t>
      </w:r>
    </w:p>
    <w:p w:rsidR="00E24044" w:rsidRPr="00E24044" w:rsidRDefault="0053364E" w:rsidP="00AD5EB4">
      <w:pPr>
        <w:spacing w:before="100" w:beforeAutospacing="1" w:after="100" w:afterAutospacing="1"/>
        <w:ind w:left="727" w:hangingChars="303" w:hanging="72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結合導師與教官輔導工作研討會或學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務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刊物等管道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強化教育人員防制校園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霸凌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知能與辨識能力。</w:t>
      </w:r>
    </w:p>
    <w:p w:rsidR="00E24044" w:rsidRPr="00E24044" w:rsidRDefault="0053364E" w:rsidP="00AD5EB4">
      <w:pPr>
        <w:spacing w:before="100" w:beforeAutospacing="1" w:after="100" w:afterAutospacing="1"/>
        <w:ind w:left="727" w:hangingChars="303" w:hanging="72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四</w:t>
      </w:r>
      <w:r>
        <w:rPr>
          <w:rFonts w:ascii="Times New Roman" w:eastAsia="標楷體" w:hAnsi="Times New Roman" w:cs="Times New Roman" w:hint="eastAsia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成立防制校園霸凌因應小組</w:t>
      </w:r>
      <w:r w:rsidR="00AD0F87"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負責防制校園霸凌工作之推動與執行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以校長為召集人、學生事務長為副召集人</w:t>
      </w:r>
      <w:r w:rsidR="00AD0F87"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並置委員若干人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包括導師代表、學務人員、輔導人員、學者專家、校外學生事務專家學者、學生代表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委員名單由學務處推薦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經由校長核定產生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各身分人數如下說明</w:t>
      </w:r>
      <w:r>
        <w:rPr>
          <w:rFonts w:ascii="Times New Roman" w:eastAsia="標楷體" w:hAnsi="Times New Roman" w:cs="Times New Roman" w:hint="eastAsia"/>
          <w:szCs w:val="24"/>
        </w:rPr>
        <w:t>：</w:t>
      </w:r>
    </w:p>
    <w:p w:rsidR="00E24044" w:rsidRPr="00272BB9" w:rsidRDefault="00E24044" w:rsidP="00AD5EB4">
      <w:pPr>
        <w:pStyle w:val="a3"/>
        <w:numPr>
          <w:ilvl w:val="0"/>
          <w:numId w:val="2"/>
        </w:numPr>
        <w:spacing w:before="100" w:beforeAutospacing="1" w:after="100" w:afterAutospacing="1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BB9">
        <w:rPr>
          <w:rFonts w:ascii="Times New Roman" w:eastAsia="標楷體" w:hAnsi="Times New Roman" w:cs="Times New Roman"/>
          <w:szCs w:val="24"/>
        </w:rPr>
        <w:t>當然委員</w:t>
      </w:r>
      <w:r w:rsidR="00272BB9" w:rsidRPr="00272BB9">
        <w:rPr>
          <w:rFonts w:ascii="Times New Roman" w:eastAsia="標楷體" w:hAnsi="Times New Roman" w:cs="Times New Roman" w:hint="eastAsia"/>
          <w:szCs w:val="24"/>
        </w:rPr>
        <w:t>：</w:t>
      </w:r>
      <w:r w:rsidR="0056142A">
        <w:rPr>
          <w:rFonts w:ascii="Times New Roman" w:eastAsia="標楷體" w:hAnsi="Times New Roman" w:cs="Times New Roman" w:hint="eastAsia"/>
          <w:szCs w:val="24"/>
        </w:rPr>
        <w:t>4</w:t>
      </w:r>
      <w:r w:rsidRPr="00272BB9">
        <w:rPr>
          <w:rFonts w:ascii="Times New Roman" w:eastAsia="標楷體" w:hAnsi="Times New Roman" w:cs="Times New Roman"/>
          <w:szCs w:val="24"/>
        </w:rPr>
        <w:t>員。</w:t>
      </w:r>
    </w:p>
    <w:p w:rsidR="00E24044" w:rsidRPr="00E24044" w:rsidRDefault="00AD0F87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召集人</w:t>
      </w:r>
      <w:r w:rsidR="00272BB9">
        <w:rPr>
          <w:rFonts w:ascii="Times New Roman" w:eastAsia="標楷體" w:hAnsi="Times New Roman" w:cs="Times New Roman" w:hint="eastAsia"/>
          <w:szCs w:val="24"/>
        </w:rPr>
        <w:t>：</w:t>
      </w:r>
      <w:r w:rsidR="00E24044" w:rsidRPr="00E24044">
        <w:rPr>
          <w:rFonts w:ascii="Times New Roman" w:eastAsia="標楷體" w:hAnsi="Times New Roman" w:cs="Times New Roman"/>
          <w:szCs w:val="24"/>
        </w:rPr>
        <w:t>校長。</w:t>
      </w:r>
    </w:p>
    <w:p w:rsidR="00E24044" w:rsidRPr="00E24044" w:rsidRDefault="00AD0F87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2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副召集人</w:t>
      </w:r>
      <w:r w:rsidR="00272BB9">
        <w:rPr>
          <w:rFonts w:ascii="Times New Roman" w:eastAsia="標楷體" w:hAnsi="Times New Roman" w:cs="Times New Roman" w:hint="eastAsia"/>
          <w:szCs w:val="24"/>
        </w:rPr>
        <w:t>：</w:t>
      </w:r>
      <w:r w:rsidR="00E24044" w:rsidRPr="00E24044">
        <w:rPr>
          <w:rFonts w:ascii="Times New Roman" w:eastAsia="標楷體" w:hAnsi="Times New Roman" w:cs="Times New Roman"/>
          <w:szCs w:val="24"/>
        </w:rPr>
        <w:t>學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務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長。</w:t>
      </w:r>
    </w:p>
    <w:p w:rsidR="00E24044" w:rsidRPr="00E24044" w:rsidRDefault="00AD0F87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3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輔導人員</w:t>
      </w:r>
      <w:r w:rsidR="00272BB9">
        <w:rPr>
          <w:rFonts w:ascii="Times New Roman" w:eastAsia="標楷體" w:hAnsi="Times New Roman" w:cs="Times New Roman" w:hint="eastAsia"/>
          <w:szCs w:val="24"/>
        </w:rPr>
        <w:t>：</w:t>
      </w:r>
      <w:r w:rsidR="000D3D38">
        <w:rPr>
          <w:rFonts w:ascii="Times New Roman" w:eastAsia="標楷體" w:hAnsi="Times New Roman" w:cs="Times New Roman" w:hint="eastAsia"/>
          <w:szCs w:val="24"/>
        </w:rPr>
        <w:t>學生輔導</w:t>
      </w:r>
      <w:r w:rsidR="00E24044" w:rsidRPr="00E24044">
        <w:rPr>
          <w:rFonts w:ascii="Times New Roman" w:eastAsia="標楷體" w:hAnsi="Times New Roman" w:cs="Times New Roman"/>
          <w:szCs w:val="24"/>
        </w:rPr>
        <w:t>中心主任。</w:t>
      </w:r>
    </w:p>
    <w:p w:rsidR="00E24044" w:rsidRPr="00E24044" w:rsidRDefault="00AD0F87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56142A">
        <w:rPr>
          <w:rFonts w:ascii="Times New Roman" w:eastAsia="標楷體" w:hAnsi="Times New Roman" w:cs="Times New Roman" w:hint="eastAsia"/>
          <w:szCs w:val="24"/>
        </w:rPr>
        <w:t>4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執行秘書</w:t>
      </w:r>
      <w:r w:rsidR="00272BB9">
        <w:rPr>
          <w:rFonts w:ascii="Times New Roman" w:eastAsia="標楷體" w:hAnsi="Times New Roman" w:cs="Times New Roman" w:hint="eastAsia"/>
          <w:szCs w:val="24"/>
        </w:rPr>
        <w:t>：</w:t>
      </w:r>
      <w:r w:rsidR="00E24044" w:rsidRPr="00E24044">
        <w:rPr>
          <w:rFonts w:ascii="Times New Roman" w:eastAsia="標楷體" w:hAnsi="Times New Roman" w:cs="Times New Roman"/>
          <w:szCs w:val="24"/>
        </w:rPr>
        <w:t>軍</w:t>
      </w:r>
      <w:r w:rsidR="00CB1444">
        <w:rPr>
          <w:rFonts w:ascii="Times New Roman" w:eastAsia="標楷體" w:hAnsi="Times New Roman" w:cs="Times New Roman" w:hint="eastAsia"/>
          <w:szCs w:val="24"/>
        </w:rPr>
        <w:t>訓與生活輔導組組長</w:t>
      </w:r>
      <w:r w:rsidR="00E24044" w:rsidRPr="00E24044">
        <w:rPr>
          <w:rFonts w:ascii="Times New Roman" w:eastAsia="標楷體" w:hAnsi="Times New Roman" w:cs="Times New Roman"/>
          <w:szCs w:val="24"/>
        </w:rPr>
        <w:t>。</w:t>
      </w:r>
    </w:p>
    <w:p w:rsidR="00E24044" w:rsidRPr="00272BB9" w:rsidRDefault="00E24044" w:rsidP="00AD5EB4">
      <w:pPr>
        <w:pStyle w:val="a3"/>
        <w:numPr>
          <w:ilvl w:val="0"/>
          <w:numId w:val="2"/>
        </w:numPr>
        <w:spacing w:before="100" w:beforeAutospacing="1" w:after="100" w:afterAutospacing="1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BB9">
        <w:rPr>
          <w:rFonts w:ascii="Times New Roman" w:eastAsia="標楷體" w:hAnsi="Times New Roman" w:cs="Times New Roman"/>
          <w:szCs w:val="24"/>
        </w:rPr>
        <w:t>特別委員</w:t>
      </w:r>
      <w:r w:rsidR="00272BB9" w:rsidRPr="00272BB9">
        <w:rPr>
          <w:rFonts w:ascii="Times New Roman" w:eastAsia="標楷體" w:hAnsi="Times New Roman" w:cs="Times New Roman" w:hint="eastAsia"/>
          <w:szCs w:val="24"/>
        </w:rPr>
        <w:t>：</w:t>
      </w:r>
      <w:r w:rsidR="0056142A">
        <w:rPr>
          <w:rFonts w:ascii="Times New Roman" w:eastAsia="標楷體" w:hAnsi="Times New Roman" w:cs="Times New Roman" w:hint="eastAsia"/>
          <w:szCs w:val="24"/>
        </w:rPr>
        <w:t>6</w:t>
      </w:r>
      <w:r w:rsidRPr="00272BB9">
        <w:rPr>
          <w:rFonts w:ascii="Times New Roman" w:eastAsia="標楷體" w:hAnsi="Times New Roman" w:cs="Times New Roman"/>
          <w:szCs w:val="24"/>
        </w:rPr>
        <w:t>員。</w:t>
      </w:r>
    </w:p>
    <w:p w:rsidR="00E24044" w:rsidRPr="00E24044" w:rsidRDefault="00AD0F87" w:rsidP="00AD5EB4">
      <w:pPr>
        <w:spacing w:before="100" w:beforeAutospacing="1" w:after="100" w:afterAutospacing="1"/>
        <w:ind w:left="614" w:hangingChars="256" w:hanging="614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導師代表</w:t>
      </w:r>
      <w:r w:rsidR="00272BB9">
        <w:rPr>
          <w:rFonts w:ascii="Times New Roman" w:eastAsia="標楷體" w:hAnsi="Times New Roman" w:cs="Times New Roman" w:hint="eastAsia"/>
          <w:szCs w:val="24"/>
        </w:rPr>
        <w:t>：</w:t>
      </w:r>
      <w:r w:rsidR="00E24044" w:rsidRPr="00E24044">
        <w:rPr>
          <w:rFonts w:ascii="Times New Roman" w:eastAsia="標楷體" w:hAnsi="Times New Roman" w:cs="Times New Roman"/>
          <w:szCs w:val="24"/>
        </w:rPr>
        <w:t>3</w:t>
      </w:r>
      <w:r w:rsidR="00E24044" w:rsidRPr="00E24044">
        <w:rPr>
          <w:rFonts w:ascii="Times New Roman" w:eastAsia="標楷體" w:hAnsi="Times New Roman" w:cs="Times New Roman"/>
          <w:szCs w:val="24"/>
        </w:rPr>
        <w:t>名</w:t>
      </w:r>
      <w:r w:rsidR="00272BB9">
        <w:rPr>
          <w:rFonts w:ascii="Times New Roman" w:eastAsia="標楷體" w:hAnsi="Times New Roman" w:cs="Times New Roman" w:hint="eastAsia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由學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務處協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請院系推薦熱心積極</w:t>
      </w:r>
      <w:r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具防制霸凌或性平意識老師擔任</w:t>
      </w:r>
      <w:r w:rsidR="00272BB9">
        <w:rPr>
          <w:rFonts w:ascii="Times New Roman" w:eastAsia="標楷體" w:hAnsi="Times New Roman" w:cs="Times New Roman" w:hint="eastAsia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男女性別教師至少各</w:t>
      </w:r>
      <w:r w:rsidR="00272BB9">
        <w:rPr>
          <w:rFonts w:ascii="Times New Roman" w:eastAsia="標楷體" w:hAnsi="Times New Roman" w:cs="Times New Roman" w:hint="eastAsia"/>
          <w:szCs w:val="24"/>
        </w:rPr>
        <w:t>1</w:t>
      </w:r>
      <w:r w:rsidR="00E24044" w:rsidRPr="00E24044">
        <w:rPr>
          <w:rFonts w:ascii="Times New Roman" w:eastAsia="標楷體" w:hAnsi="Times New Roman" w:cs="Times New Roman"/>
          <w:szCs w:val="24"/>
        </w:rPr>
        <w:t>名</w:t>
      </w:r>
      <w:r w:rsidR="00272BB9">
        <w:rPr>
          <w:rFonts w:ascii="Times New Roman" w:eastAsia="標楷體" w:hAnsi="Times New Roman" w:cs="Times New Roman" w:hint="eastAsia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。</w:t>
      </w:r>
    </w:p>
    <w:p w:rsidR="00E24044" w:rsidRPr="00E24044" w:rsidRDefault="00AD0F87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2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法</w:t>
      </w:r>
      <w:r w:rsidR="0056142A">
        <w:rPr>
          <w:rFonts w:ascii="Times New Roman" w:eastAsia="標楷體" w:hAnsi="Times New Roman" w:cs="Times New Roman" w:hint="eastAsia"/>
          <w:szCs w:val="24"/>
        </w:rPr>
        <w:t>政學者</w:t>
      </w:r>
      <w:r w:rsidR="00272BB9">
        <w:rPr>
          <w:rFonts w:ascii="Times New Roman" w:eastAsia="標楷體" w:hAnsi="Times New Roman" w:cs="Times New Roman" w:hint="eastAsia"/>
          <w:szCs w:val="24"/>
        </w:rPr>
        <w:t>：</w:t>
      </w:r>
      <w:r w:rsidR="00E24044" w:rsidRPr="00E24044">
        <w:rPr>
          <w:rFonts w:ascii="Times New Roman" w:eastAsia="標楷體" w:hAnsi="Times New Roman" w:cs="Times New Roman"/>
          <w:szCs w:val="24"/>
        </w:rPr>
        <w:t>1</w:t>
      </w:r>
      <w:r w:rsidR="00E24044" w:rsidRPr="00E24044">
        <w:rPr>
          <w:rFonts w:ascii="Times New Roman" w:eastAsia="標楷體" w:hAnsi="Times New Roman" w:cs="Times New Roman"/>
          <w:szCs w:val="24"/>
        </w:rPr>
        <w:t>名</w:t>
      </w:r>
      <w:r>
        <w:rPr>
          <w:rFonts w:ascii="Times New Roman" w:eastAsia="標楷體" w:hAnsi="Times New Roman" w:cs="Times New Roman" w:hint="eastAsia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具有法學素養專家學者</w:t>
      </w:r>
      <w:r>
        <w:rPr>
          <w:rFonts w:ascii="Times New Roman" w:eastAsia="標楷體" w:hAnsi="Times New Roman" w:cs="Times New Roman" w:hint="eastAsia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。</w:t>
      </w:r>
    </w:p>
    <w:p w:rsidR="00E24044" w:rsidRPr="00E24044" w:rsidRDefault="00AD0F87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3</w:t>
      </w:r>
      <w:r>
        <w:rPr>
          <w:rFonts w:ascii="Times New Roman" w:eastAsia="標楷體" w:hAnsi="Times New Roman" w:cs="Times New Roman"/>
          <w:szCs w:val="24"/>
        </w:rPr>
        <w:t>）</w:t>
      </w:r>
      <w:r w:rsidR="006E734D" w:rsidRPr="00E24044">
        <w:rPr>
          <w:rFonts w:ascii="Times New Roman" w:eastAsia="標楷體" w:hAnsi="Times New Roman" w:cs="Times New Roman"/>
          <w:szCs w:val="24"/>
        </w:rPr>
        <w:t>學生代表</w:t>
      </w:r>
      <w:r w:rsidR="006E734D">
        <w:rPr>
          <w:rFonts w:ascii="Times New Roman" w:eastAsia="標楷體" w:hAnsi="Times New Roman" w:cs="Times New Roman" w:hint="eastAsia"/>
          <w:szCs w:val="24"/>
        </w:rPr>
        <w:t>：</w:t>
      </w:r>
      <w:r w:rsidR="006E734D" w:rsidRPr="00E24044">
        <w:rPr>
          <w:rFonts w:ascii="Times New Roman" w:eastAsia="標楷體" w:hAnsi="Times New Roman" w:cs="Times New Roman"/>
          <w:szCs w:val="24"/>
        </w:rPr>
        <w:t>1</w:t>
      </w:r>
      <w:r w:rsidR="006E734D" w:rsidRPr="00E24044">
        <w:rPr>
          <w:rFonts w:ascii="Times New Roman" w:eastAsia="標楷體" w:hAnsi="Times New Roman" w:cs="Times New Roman"/>
          <w:szCs w:val="24"/>
        </w:rPr>
        <w:t>名</w:t>
      </w:r>
      <w:r w:rsidR="006E734D">
        <w:rPr>
          <w:rFonts w:ascii="Times New Roman" w:eastAsia="標楷體" w:hAnsi="Times New Roman" w:cs="Times New Roman"/>
          <w:szCs w:val="24"/>
        </w:rPr>
        <w:t>（</w:t>
      </w:r>
      <w:r w:rsidR="006E734D" w:rsidRPr="00E24044">
        <w:rPr>
          <w:rFonts w:ascii="Times New Roman" w:eastAsia="標楷體" w:hAnsi="Times New Roman" w:cs="Times New Roman"/>
          <w:szCs w:val="24"/>
        </w:rPr>
        <w:t>學</w:t>
      </w:r>
      <w:r w:rsidR="006E734D">
        <w:rPr>
          <w:rFonts w:ascii="Times New Roman" w:eastAsia="標楷體" w:hAnsi="Times New Roman" w:cs="Times New Roman" w:hint="eastAsia"/>
          <w:szCs w:val="24"/>
        </w:rPr>
        <w:t>生</w:t>
      </w:r>
      <w:r w:rsidR="006E734D" w:rsidRPr="00E24044">
        <w:rPr>
          <w:rFonts w:ascii="Times New Roman" w:eastAsia="標楷體" w:hAnsi="Times New Roman" w:cs="Times New Roman"/>
          <w:szCs w:val="24"/>
        </w:rPr>
        <w:t>會會長</w:t>
      </w:r>
      <w:r w:rsidR="006E734D">
        <w:rPr>
          <w:rFonts w:ascii="Times New Roman" w:eastAsia="標楷體" w:hAnsi="Times New Roman" w:cs="Times New Roman"/>
          <w:szCs w:val="24"/>
        </w:rPr>
        <w:t>）</w:t>
      </w:r>
      <w:r w:rsidR="006E734D" w:rsidRPr="00E24044">
        <w:rPr>
          <w:rFonts w:ascii="Times New Roman" w:eastAsia="標楷體" w:hAnsi="Times New Roman" w:cs="Times New Roman"/>
          <w:szCs w:val="24"/>
        </w:rPr>
        <w:t>。</w:t>
      </w:r>
    </w:p>
    <w:p w:rsidR="00E24044" w:rsidRPr="00E24044" w:rsidRDefault="00AD0F87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4</w:t>
      </w:r>
      <w:r>
        <w:rPr>
          <w:rFonts w:ascii="Times New Roman" w:eastAsia="標楷體" w:hAnsi="Times New Roman" w:cs="Times New Roman"/>
          <w:szCs w:val="24"/>
        </w:rPr>
        <w:t>）</w:t>
      </w:r>
      <w:r w:rsidR="006E734D" w:rsidRPr="00E24044">
        <w:rPr>
          <w:rFonts w:ascii="Times New Roman" w:eastAsia="標楷體" w:hAnsi="Times New Roman" w:cs="Times New Roman"/>
          <w:szCs w:val="24"/>
        </w:rPr>
        <w:t>校外</w:t>
      </w:r>
      <w:r w:rsidR="006E734D">
        <w:rPr>
          <w:rFonts w:ascii="Times New Roman" w:eastAsia="標楷體" w:hAnsi="Times New Roman" w:cs="Times New Roman" w:hint="eastAsia"/>
          <w:szCs w:val="24"/>
        </w:rPr>
        <w:t>專家學者：</w:t>
      </w:r>
      <w:r w:rsidR="006E734D" w:rsidRPr="00E24044">
        <w:rPr>
          <w:rFonts w:ascii="Times New Roman" w:eastAsia="標楷體" w:hAnsi="Times New Roman" w:cs="Times New Roman"/>
          <w:szCs w:val="24"/>
        </w:rPr>
        <w:t>1</w:t>
      </w:r>
      <w:r w:rsidR="006E734D" w:rsidRPr="00E24044">
        <w:rPr>
          <w:rFonts w:ascii="Times New Roman" w:eastAsia="標楷體" w:hAnsi="Times New Roman" w:cs="Times New Roman"/>
          <w:szCs w:val="24"/>
        </w:rPr>
        <w:t>名</w:t>
      </w:r>
      <w:r w:rsidR="006E734D">
        <w:rPr>
          <w:rFonts w:ascii="Times New Roman" w:eastAsia="標楷體" w:hAnsi="Times New Roman" w:cs="Times New Roman" w:hint="eastAsia"/>
          <w:szCs w:val="24"/>
        </w:rPr>
        <w:t>（</w:t>
      </w:r>
      <w:r w:rsidR="006E734D" w:rsidRPr="00E24044">
        <w:rPr>
          <w:rFonts w:ascii="Times New Roman" w:eastAsia="標楷體" w:hAnsi="Times New Roman" w:cs="Times New Roman"/>
          <w:szCs w:val="24"/>
        </w:rPr>
        <w:t>嫻熟學生事務</w:t>
      </w:r>
      <w:r w:rsidR="006E734D">
        <w:rPr>
          <w:rFonts w:ascii="Times New Roman" w:eastAsia="標楷體" w:hAnsi="Times New Roman" w:cs="Times New Roman"/>
          <w:szCs w:val="24"/>
        </w:rPr>
        <w:t>，</w:t>
      </w:r>
      <w:r w:rsidR="006E734D" w:rsidRPr="00E24044">
        <w:rPr>
          <w:rFonts w:ascii="Times New Roman" w:eastAsia="標楷體" w:hAnsi="Times New Roman" w:cs="Times New Roman"/>
          <w:szCs w:val="24"/>
        </w:rPr>
        <w:t>具防制霸凌與性平意識專家</w:t>
      </w:r>
      <w:r w:rsidR="006E734D">
        <w:rPr>
          <w:rFonts w:ascii="Times New Roman" w:eastAsia="標楷體" w:hAnsi="Times New Roman" w:cs="Times New Roman" w:hint="eastAsia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。</w:t>
      </w:r>
    </w:p>
    <w:p w:rsidR="00E24044" w:rsidRPr="00711652" w:rsidRDefault="00E24044" w:rsidP="00AD5EB4">
      <w:pPr>
        <w:pStyle w:val="a3"/>
        <w:numPr>
          <w:ilvl w:val="0"/>
          <w:numId w:val="2"/>
        </w:numPr>
        <w:spacing w:before="100" w:beforeAutospacing="1" w:after="100" w:afterAutospacing="1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11652">
        <w:rPr>
          <w:rFonts w:ascii="Times New Roman" w:eastAsia="標楷體" w:hAnsi="Times New Roman" w:cs="Times New Roman"/>
          <w:szCs w:val="24"/>
        </w:rPr>
        <w:t>因應小組會議應有成員二分之一以上出席</w:t>
      </w:r>
      <w:r w:rsidR="00AD0F87" w:rsidRPr="00711652">
        <w:rPr>
          <w:rFonts w:ascii="Times New Roman" w:eastAsia="標楷體" w:hAnsi="Times New Roman" w:cs="Times New Roman"/>
          <w:szCs w:val="24"/>
        </w:rPr>
        <w:t>，</w:t>
      </w:r>
      <w:r w:rsidRPr="00711652">
        <w:rPr>
          <w:rFonts w:ascii="Times New Roman" w:eastAsia="標楷體" w:hAnsi="Times New Roman" w:cs="Times New Roman"/>
          <w:szCs w:val="24"/>
        </w:rPr>
        <w:t>始得開議。學校召開防制</w:t>
      </w:r>
      <w:proofErr w:type="gramStart"/>
      <w:r w:rsidRPr="00711652">
        <w:rPr>
          <w:rFonts w:ascii="Times New Roman" w:eastAsia="標楷體" w:hAnsi="Times New Roman" w:cs="Times New Roman"/>
          <w:szCs w:val="24"/>
        </w:rPr>
        <w:t>校園霸凌因應</w:t>
      </w:r>
      <w:proofErr w:type="gramEnd"/>
      <w:r w:rsidRPr="00711652">
        <w:rPr>
          <w:rFonts w:ascii="Times New Roman" w:eastAsia="標楷體" w:hAnsi="Times New Roman" w:cs="Times New Roman"/>
          <w:szCs w:val="24"/>
        </w:rPr>
        <w:t>小組會議時</w:t>
      </w:r>
      <w:r w:rsidR="00AD0F87" w:rsidRPr="00711652">
        <w:rPr>
          <w:rFonts w:ascii="Times New Roman" w:eastAsia="標楷體" w:hAnsi="Times New Roman" w:cs="Times New Roman"/>
          <w:szCs w:val="24"/>
        </w:rPr>
        <w:t>，</w:t>
      </w:r>
      <w:r w:rsidRPr="00711652">
        <w:rPr>
          <w:rFonts w:ascii="Times New Roman" w:eastAsia="標楷體" w:hAnsi="Times New Roman" w:cs="Times New Roman"/>
          <w:szCs w:val="24"/>
        </w:rPr>
        <w:t>得視需要邀請</w:t>
      </w:r>
      <w:proofErr w:type="gramStart"/>
      <w:r w:rsidRPr="00711652">
        <w:rPr>
          <w:rFonts w:ascii="Times New Roman" w:eastAsia="標楷體" w:hAnsi="Times New Roman" w:cs="Times New Roman"/>
          <w:szCs w:val="24"/>
        </w:rPr>
        <w:t>具霸凌</w:t>
      </w:r>
      <w:proofErr w:type="gramEnd"/>
      <w:r w:rsidRPr="00711652">
        <w:rPr>
          <w:rFonts w:ascii="Times New Roman" w:eastAsia="標楷體" w:hAnsi="Times New Roman" w:cs="Times New Roman"/>
          <w:szCs w:val="24"/>
        </w:rPr>
        <w:t>防制意識之專業輔導人員、性別平等教育委員會委員、法律專業學者人員、警政、衛生福利、法務等機關代表及必要人員列席參加</w:t>
      </w:r>
      <w:r w:rsidR="00AD0F87" w:rsidRPr="00711652">
        <w:rPr>
          <w:rFonts w:ascii="Times New Roman" w:eastAsia="標楷體" w:hAnsi="Times New Roman" w:cs="Times New Roman"/>
          <w:szCs w:val="24"/>
        </w:rPr>
        <w:t>，</w:t>
      </w:r>
      <w:r w:rsidRPr="00711652">
        <w:rPr>
          <w:rFonts w:ascii="Times New Roman" w:eastAsia="標楷體" w:hAnsi="Times New Roman" w:cs="Times New Roman"/>
          <w:szCs w:val="24"/>
        </w:rPr>
        <w:t>共同負責防制</w:t>
      </w:r>
      <w:proofErr w:type="gramStart"/>
      <w:r w:rsidRPr="00711652">
        <w:rPr>
          <w:rFonts w:ascii="Times New Roman" w:eastAsia="標楷體" w:hAnsi="Times New Roman" w:cs="Times New Roman"/>
          <w:szCs w:val="24"/>
        </w:rPr>
        <w:t>校園霸凌諸</w:t>
      </w:r>
      <w:proofErr w:type="gramEnd"/>
      <w:r w:rsidRPr="00711652">
        <w:rPr>
          <w:rFonts w:ascii="Times New Roman" w:eastAsia="標楷體" w:hAnsi="Times New Roman" w:cs="Times New Roman"/>
          <w:szCs w:val="24"/>
        </w:rPr>
        <w:t>般工作之推動與執行。</w:t>
      </w:r>
    </w:p>
    <w:p w:rsidR="00E24044" w:rsidRPr="004935A2" w:rsidRDefault="00E24044" w:rsidP="00AD5EB4">
      <w:pPr>
        <w:pStyle w:val="a3"/>
        <w:numPr>
          <w:ilvl w:val="0"/>
          <w:numId w:val="2"/>
        </w:numPr>
        <w:spacing w:before="100" w:beforeAutospacing="1" w:after="100" w:afterAutospacing="1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935A2">
        <w:rPr>
          <w:rFonts w:ascii="Times New Roman" w:eastAsia="標楷體" w:hAnsi="Times New Roman" w:cs="Times New Roman"/>
          <w:szCs w:val="24"/>
        </w:rPr>
        <w:t>學</w:t>
      </w:r>
      <w:proofErr w:type="gramStart"/>
      <w:r w:rsidRPr="004935A2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4935A2">
        <w:rPr>
          <w:rFonts w:ascii="Times New Roman" w:eastAsia="標楷體" w:hAnsi="Times New Roman" w:cs="Times New Roman"/>
          <w:szCs w:val="24"/>
        </w:rPr>
        <w:t>處</w:t>
      </w:r>
      <w:r w:rsidR="006E734D">
        <w:rPr>
          <w:rFonts w:ascii="Times New Roman" w:eastAsia="標楷體" w:hAnsi="Times New Roman" w:cs="Times New Roman" w:hint="eastAsia"/>
          <w:szCs w:val="24"/>
        </w:rPr>
        <w:t>軍訓與</w:t>
      </w:r>
      <w:r w:rsidRPr="004935A2">
        <w:rPr>
          <w:rFonts w:ascii="Times New Roman" w:eastAsia="標楷體" w:hAnsi="Times New Roman" w:cs="Times New Roman"/>
          <w:szCs w:val="24"/>
        </w:rPr>
        <w:t>生活輔導組得設置專人擔任因應小組受理收件窗口</w:t>
      </w:r>
      <w:r w:rsidR="00AD0F87" w:rsidRPr="004935A2">
        <w:rPr>
          <w:rFonts w:ascii="Times New Roman" w:eastAsia="標楷體" w:hAnsi="Times New Roman" w:cs="Times New Roman"/>
          <w:szCs w:val="24"/>
        </w:rPr>
        <w:t>，</w:t>
      </w:r>
      <w:r w:rsidRPr="004935A2">
        <w:rPr>
          <w:rFonts w:ascii="Times New Roman" w:eastAsia="標楷體" w:hAnsi="Times New Roman" w:cs="Times New Roman"/>
          <w:szCs w:val="24"/>
        </w:rPr>
        <w:t>負責應於三日內將申請人或檢舉人</w:t>
      </w:r>
      <w:proofErr w:type="gramStart"/>
      <w:r w:rsidRPr="004935A2">
        <w:rPr>
          <w:rFonts w:ascii="Times New Roman" w:eastAsia="標楷體" w:hAnsi="Times New Roman" w:cs="Times New Roman"/>
          <w:szCs w:val="24"/>
        </w:rPr>
        <w:t>所提事</w:t>
      </w:r>
      <w:proofErr w:type="gramEnd"/>
      <w:r w:rsidRPr="004935A2">
        <w:rPr>
          <w:rFonts w:ascii="Times New Roman" w:eastAsia="標楷體" w:hAnsi="Times New Roman" w:cs="Times New Roman"/>
          <w:szCs w:val="24"/>
        </w:rPr>
        <w:t>證資料交付防</w:t>
      </w:r>
      <w:proofErr w:type="gramStart"/>
      <w:r w:rsidRPr="004935A2">
        <w:rPr>
          <w:rFonts w:ascii="Times New Roman" w:eastAsia="標楷體" w:hAnsi="Times New Roman" w:cs="Times New Roman"/>
          <w:szCs w:val="24"/>
        </w:rPr>
        <w:t>制霸</w:t>
      </w:r>
      <w:proofErr w:type="gramEnd"/>
      <w:r w:rsidRPr="004935A2">
        <w:rPr>
          <w:rFonts w:ascii="Times New Roman" w:eastAsia="標楷體" w:hAnsi="Times New Roman" w:cs="Times New Roman"/>
          <w:szCs w:val="24"/>
        </w:rPr>
        <w:t>凌因應小組之</w:t>
      </w:r>
      <w:r w:rsidR="00D34E6B" w:rsidRPr="004935A2">
        <w:rPr>
          <w:rFonts w:ascii="Times New Roman" w:eastAsia="標楷體" w:hAnsi="Times New Roman" w:cs="Times New Roman"/>
          <w:szCs w:val="24"/>
        </w:rPr>
        <w:t>防</w:t>
      </w:r>
      <w:proofErr w:type="gramStart"/>
      <w:r w:rsidR="00D34E6B" w:rsidRPr="004935A2">
        <w:rPr>
          <w:rFonts w:ascii="Times New Roman" w:eastAsia="標楷體" w:hAnsi="Times New Roman" w:cs="Times New Roman"/>
          <w:szCs w:val="24"/>
        </w:rPr>
        <w:t>制</w:t>
      </w:r>
      <w:r w:rsidRPr="004935A2">
        <w:rPr>
          <w:rFonts w:ascii="Times New Roman" w:eastAsia="標楷體" w:hAnsi="Times New Roman" w:cs="Times New Roman"/>
          <w:szCs w:val="24"/>
        </w:rPr>
        <w:t>霸</w:t>
      </w:r>
      <w:proofErr w:type="gramEnd"/>
      <w:r w:rsidRPr="004935A2">
        <w:rPr>
          <w:rFonts w:ascii="Times New Roman" w:eastAsia="標楷體" w:hAnsi="Times New Roman" w:cs="Times New Roman"/>
          <w:szCs w:val="24"/>
        </w:rPr>
        <w:t>凌推動小組</w:t>
      </w:r>
      <w:r w:rsidR="00AD0F87" w:rsidRPr="004935A2">
        <w:rPr>
          <w:rFonts w:ascii="Times New Roman" w:eastAsia="標楷體" w:hAnsi="Times New Roman" w:cs="Times New Roman"/>
          <w:szCs w:val="24"/>
        </w:rPr>
        <w:t>（</w:t>
      </w:r>
      <w:r w:rsidRPr="004935A2">
        <w:rPr>
          <w:rFonts w:ascii="Times New Roman" w:eastAsia="標楷體" w:hAnsi="Times New Roman" w:cs="Times New Roman"/>
          <w:szCs w:val="24"/>
        </w:rPr>
        <w:t>以下簡稱推動小組</w:t>
      </w:r>
      <w:r w:rsidR="00AD0F87" w:rsidRPr="004935A2">
        <w:rPr>
          <w:rFonts w:ascii="Times New Roman" w:eastAsia="標楷體" w:hAnsi="Times New Roman" w:cs="Times New Roman"/>
          <w:szCs w:val="24"/>
        </w:rPr>
        <w:t>），</w:t>
      </w:r>
      <w:r w:rsidRPr="004935A2">
        <w:rPr>
          <w:rFonts w:ascii="Times New Roman" w:eastAsia="標楷體" w:hAnsi="Times New Roman" w:cs="Times New Roman"/>
          <w:szCs w:val="24"/>
        </w:rPr>
        <w:t>由推動小組組成三人以上小組決定。未達受理調查要件者</w:t>
      </w:r>
      <w:r w:rsidR="00AD0F87" w:rsidRPr="004935A2">
        <w:rPr>
          <w:rFonts w:ascii="Times New Roman" w:eastAsia="標楷體" w:hAnsi="Times New Roman" w:cs="Times New Roman"/>
          <w:szCs w:val="24"/>
        </w:rPr>
        <w:t>，</w:t>
      </w:r>
      <w:r w:rsidRPr="004935A2">
        <w:rPr>
          <w:rFonts w:ascii="Times New Roman" w:eastAsia="標楷體" w:hAnsi="Times New Roman" w:cs="Times New Roman"/>
          <w:szCs w:val="24"/>
        </w:rPr>
        <w:t>僅由因應小組備案。防</w:t>
      </w:r>
      <w:proofErr w:type="gramStart"/>
      <w:r w:rsidRPr="004935A2">
        <w:rPr>
          <w:rFonts w:ascii="Times New Roman" w:eastAsia="標楷體" w:hAnsi="Times New Roman" w:cs="Times New Roman"/>
          <w:szCs w:val="24"/>
        </w:rPr>
        <w:t>制霸凌</w:t>
      </w:r>
      <w:proofErr w:type="gramEnd"/>
      <w:r w:rsidRPr="004935A2">
        <w:rPr>
          <w:rFonts w:ascii="Times New Roman" w:eastAsia="標楷體" w:hAnsi="Times New Roman" w:cs="Times New Roman"/>
          <w:szCs w:val="24"/>
        </w:rPr>
        <w:t>因應小組未受理調查之事件</w:t>
      </w:r>
      <w:r w:rsidR="00AD0F87" w:rsidRPr="004935A2">
        <w:rPr>
          <w:rFonts w:ascii="Times New Roman" w:eastAsia="標楷體" w:hAnsi="Times New Roman" w:cs="Times New Roman"/>
          <w:szCs w:val="24"/>
        </w:rPr>
        <w:t>，</w:t>
      </w:r>
      <w:r w:rsidRPr="004935A2">
        <w:rPr>
          <w:rFonts w:ascii="Times New Roman" w:eastAsia="標楷體" w:hAnsi="Times New Roman" w:cs="Times New Roman"/>
          <w:szCs w:val="24"/>
        </w:rPr>
        <w:t>應由收件單位指派專人處理相關行政事宜</w:t>
      </w:r>
      <w:r w:rsidR="00AD0F87" w:rsidRPr="004935A2">
        <w:rPr>
          <w:rFonts w:ascii="Times New Roman" w:eastAsia="標楷體" w:hAnsi="Times New Roman" w:cs="Times New Roman"/>
          <w:szCs w:val="24"/>
        </w:rPr>
        <w:t>，</w:t>
      </w:r>
      <w:r w:rsidRPr="004935A2">
        <w:rPr>
          <w:rFonts w:ascii="Times New Roman" w:eastAsia="標楷體" w:hAnsi="Times New Roman" w:cs="Times New Roman"/>
          <w:szCs w:val="24"/>
        </w:rPr>
        <w:t>本校相關單位應配合協助。</w:t>
      </w:r>
    </w:p>
    <w:p w:rsidR="00E24044" w:rsidRPr="00E24044" w:rsidRDefault="00E82D3D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</w:t>
      </w:r>
      <w:r w:rsidR="00E24044" w:rsidRPr="00E24044">
        <w:rPr>
          <w:rFonts w:ascii="Times New Roman" w:eastAsia="標楷體" w:hAnsi="Times New Roman" w:cs="Times New Roman"/>
          <w:szCs w:val="24"/>
        </w:rPr>
        <w:t>、發現處置</w:t>
      </w:r>
    </w:p>
    <w:p w:rsidR="00E24044" w:rsidRPr="00E24044" w:rsidRDefault="00AD0F87" w:rsidP="00AD5EB4">
      <w:pPr>
        <w:spacing w:before="100" w:beforeAutospacing="1" w:after="100" w:afterAutospacing="1"/>
        <w:ind w:left="727" w:hangingChars="303" w:hanging="72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lastRenderedPageBreak/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一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設立</w:t>
      </w:r>
      <w:r w:rsidR="00CC3D7A">
        <w:rPr>
          <w:rFonts w:ascii="Times New Roman" w:eastAsia="標楷體" w:hAnsi="Times New Roman" w:cs="Times New Roman" w:hint="eastAsia"/>
          <w:szCs w:val="24"/>
        </w:rPr>
        <w:t>防</w:t>
      </w:r>
      <w:proofErr w:type="gramStart"/>
      <w:r w:rsidR="00CC3D7A">
        <w:rPr>
          <w:rFonts w:ascii="Times New Roman" w:eastAsia="標楷體" w:hAnsi="Times New Roman" w:cs="Times New Roman" w:hint="eastAsia"/>
          <w:szCs w:val="24"/>
        </w:rPr>
        <w:t>制</w:t>
      </w:r>
      <w:r w:rsidR="00E24044" w:rsidRPr="00E24044">
        <w:rPr>
          <w:rFonts w:ascii="Times New Roman" w:eastAsia="標楷體" w:hAnsi="Times New Roman" w:cs="Times New Roman"/>
          <w:szCs w:val="24"/>
        </w:rPr>
        <w:t>霸凌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投訴電話</w:t>
      </w:r>
      <w:r>
        <w:rPr>
          <w:rFonts w:ascii="Times New Roman" w:eastAsia="標楷體" w:hAnsi="Times New Roman" w:cs="Times New Roman"/>
          <w:szCs w:val="24"/>
        </w:rPr>
        <w:t>（</w:t>
      </w:r>
      <w:r w:rsidR="000A74A6">
        <w:rPr>
          <w:rFonts w:ascii="Times New Roman" w:eastAsia="標楷體" w:hAnsi="Times New Roman" w:cs="Times New Roman"/>
          <w:szCs w:val="24"/>
        </w:rPr>
        <w:t>02</w:t>
      </w:r>
      <w:r>
        <w:rPr>
          <w:rFonts w:ascii="Times New Roman" w:eastAsia="標楷體" w:hAnsi="Times New Roman" w:cs="Times New Roman"/>
          <w:szCs w:val="24"/>
        </w:rPr>
        <w:t>）</w:t>
      </w:r>
      <w:r w:rsidR="001D2A96">
        <w:rPr>
          <w:rFonts w:ascii="Times New Roman" w:eastAsia="標楷體" w:hAnsi="Times New Roman" w:cs="Times New Roman"/>
          <w:szCs w:val="24"/>
        </w:rPr>
        <w:t>2</w:t>
      </w:r>
      <w:r w:rsidR="000A74A6">
        <w:rPr>
          <w:rFonts w:ascii="Times New Roman" w:eastAsia="標楷體" w:hAnsi="Times New Roman" w:cs="Times New Roman"/>
          <w:szCs w:val="24"/>
        </w:rPr>
        <w:t>967-4948</w:t>
      </w:r>
      <w:r>
        <w:rPr>
          <w:rFonts w:ascii="Times New Roman" w:eastAsia="標楷體" w:hAnsi="Times New Roman" w:cs="Times New Roman"/>
          <w:szCs w:val="24"/>
        </w:rPr>
        <w:t>（</w:t>
      </w:r>
      <w:r w:rsidR="000A74A6">
        <w:rPr>
          <w:rFonts w:ascii="Times New Roman" w:eastAsia="標楷體" w:hAnsi="Times New Roman" w:cs="Times New Roman" w:hint="eastAsia"/>
          <w:szCs w:val="24"/>
        </w:rPr>
        <w:t>臺藝大</w:t>
      </w:r>
      <w:r w:rsidR="00E24044" w:rsidRPr="00E24044">
        <w:rPr>
          <w:rFonts w:ascii="Times New Roman" w:eastAsia="標楷體" w:hAnsi="Times New Roman" w:cs="Times New Roman"/>
          <w:szCs w:val="24"/>
        </w:rPr>
        <w:t>校安中心值勤電話</w:t>
      </w:r>
      <w:r>
        <w:rPr>
          <w:rFonts w:ascii="Times New Roman" w:eastAsia="標楷體" w:hAnsi="Times New Roman" w:cs="Times New Roman"/>
          <w:szCs w:val="24"/>
        </w:rPr>
        <w:t>），</w:t>
      </w:r>
      <w:r w:rsidR="00E24044" w:rsidRPr="00E24044">
        <w:rPr>
          <w:rFonts w:ascii="Times New Roman" w:eastAsia="標楷體" w:hAnsi="Times New Roman" w:cs="Times New Roman"/>
          <w:szCs w:val="24"/>
        </w:rPr>
        <w:t>由專人負責受理反映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校園霸凌事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件</w:t>
      </w:r>
      <w:r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並列管處理。教育部</w:t>
      </w:r>
      <w:r w:rsidR="00E24044" w:rsidRPr="00E24044">
        <w:rPr>
          <w:rFonts w:ascii="Times New Roman" w:eastAsia="標楷體" w:hAnsi="Times New Roman" w:cs="Times New Roman"/>
          <w:szCs w:val="24"/>
        </w:rPr>
        <w:t xml:space="preserve"> 24 </w:t>
      </w:r>
      <w:r w:rsidR="00E24044" w:rsidRPr="00E24044">
        <w:rPr>
          <w:rFonts w:ascii="Times New Roman" w:eastAsia="標楷體" w:hAnsi="Times New Roman" w:cs="Times New Roman"/>
          <w:szCs w:val="24"/>
        </w:rPr>
        <w:t>小時免付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費</w:t>
      </w:r>
      <w:r w:rsidR="00CC3D7A">
        <w:rPr>
          <w:rFonts w:ascii="Times New Roman" w:eastAsia="標楷體" w:hAnsi="Times New Roman" w:cs="Times New Roman" w:hint="eastAsia"/>
          <w:szCs w:val="24"/>
        </w:rPr>
        <w:t>防制</w:t>
      </w:r>
      <w:r w:rsidR="00E24044" w:rsidRPr="00E24044">
        <w:rPr>
          <w:rFonts w:ascii="Times New Roman" w:eastAsia="標楷體" w:hAnsi="Times New Roman" w:cs="Times New Roman"/>
          <w:szCs w:val="24"/>
        </w:rPr>
        <w:t>霸凌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投訴電話</w:t>
      </w:r>
      <w:r w:rsidR="00E24044" w:rsidRPr="00E24044">
        <w:rPr>
          <w:rFonts w:ascii="Times New Roman" w:eastAsia="標楷體" w:hAnsi="Times New Roman" w:cs="Times New Roman"/>
          <w:szCs w:val="24"/>
        </w:rPr>
        <w:t xml:space="preserve"> 0800-200-885</w:t>
      </w:r>
      <w:r w:rsidR="00E24044" w:rsidRPr="00E24044">
        <w:rPr>
          <w:rFonts w:ascii="Times New Roman" w:eastAsia="標楷體" w:hAnsi="Times New Roman" w:cs="Times New Roman"/>
          <w:szCs w:val="24"/>
        </w:rPr>
        <w:t>。</w:t>
      </w:r>
    </w:p>
    <w:p w:rsidR="00E24044" w:rsidRPr="00E24044" w:rsidRDefault="00AD0F87" w:rsidP="00AD5EB4">
      <w:pPr>
        <w:spacing w:before="100" w:beforeAutospacing="1" w:after="100" w:afterAutospacing="1"/>
        <w:ind w:left="713" w:hangingChars="297" w:hanging="713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二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如發現疑似「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霸凌」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行為且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符合霸凌通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報要件</w:t>
      </w:r>
      <w:r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即依規定通報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教育部校安系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統並啟動輔導機制。</w:t>
      </w:r>
    </w:p>
    <w:p w:rsidR="00E24044" w:rsidRPr="00E24044" w:rsidRDefault="00AD0F87" w:rsidP="00AD5EB4">
      <w:pPr>
        <w:spacing w:before="100" w:beforeAutospacing="1" w:after="100" w:afterAutospacing="1"/>
        <w:ind w:left="742" w:hangingChars="309" w:hanging="742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三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本校如接獲疑似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校園霸凌事件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之申請、通報或檢舉個案時</w:t>
      </w:r>
      <w:r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應主動聯繫學生</w:t>
      </w: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家長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配合及協處。</w:t>
      </w:r>
    </w:p>
    <w:p w:rsidR="00E24044" w:rsidRPr="00E24044" w:rsidRDefault="00AD0F87" w:rsidP="00AD5EB4">
      <w:pPr>
        <w:spacing w:before="100" w:beforeAutospacing="1" w:after="100" w:afterAutospacing="1"/>
        <w:ind w:left="727" w:hangingChars="303" w:hanging="72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四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因應小組應就事件進行初步調查</w:t>
      </w:r>
      <w:r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召開防制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校園霸凌因應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小組會議</w:t>
      </w:r>
      <w:r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後續程序皆依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校園霸凌事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件處理流程進行。</w:t>
      </w:r>
    </w:p>
    <w:p w:rsidR="00E24044" w:rsidRPr="00E24044" w:rsidRDefault="00AD0F87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五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申請、通報或檢舉方式如下</w:t>
      </w:r>
      <w:r w:rsidR="004935A2">
        <w:rPr>
          <w:rFonts w:ascii="Times New Roman" w:eastAsia="標楷體" w:hAnsi="Times New Roman" w:cs="Times New Roman"/>
          <w:szCs w:val="24"/>
        </w:rPr>
        <w:t>：</w:t>
      </w:r>
    </w:p>
    <w:p w:rsidR="0012691B" w:rsidRDefault="00E24044" w:rsidP="00AD5EB4">
      <w:pPr>
        <w:pStyle w:val="a3"/>
        <w:numPr>
          <w:ilvl w:val="0"/>
          <w:numId w:val="3"/>
        </w:numPr>
        <w:spacing w:before="100" w:beforeAutospacing="1" w:after="100" w:afterAutospacing="1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2691B">
        <w:rPr>
          <w:rFonts w:ascii="Times New Roman" w:eastAsia="標楷體" w:hAnsi="Times New Roman" w:cs="Times New Roman"/>
          <w:szCs w:val="24"/>
        </w:rPr>
        <w:t>申請</w:t>
      </w:r>
      <w:r w:rsidR="004935A2" w:rsidRPr="0012691B">
        <w:rPr>
          <w:rFonts w:ascii="Times New Roman" w:eastAsia="標楷體" w:hAnsi="Times New Roman" w:cs="Times New Roman"/>
          <w:szCs w:val="24"/>
        </w:rPr>
        <w:t>：</w:t>
      </w:r>
      <w:r w:rsidRPr="0012691B">
        <w:rPr>
          <w:rFonts w:ascii="Times New Roman" w:eastAsia="標楷體" w:hAnsi="Times New Roman" w:cs="Times New Roman"/>
          <w:szCs w:val="24"/>
        </w:rPr>
        <w:t>疑似</w:t>
      </w:r>
      <w:proofErr w:type="gramStart"/>
      <w:r w:rsidRPr="0012691B">
        <w:rPr>
          <w:rFonts w:ascii="Times New Roman" w:eastAsia="標楷體" w:hAnsi="Times New Roman" w:cs="Times New Roman"/>
          <w:szCs w:val="24"/>
        </w:rPr>
        <w:t>校園霸凌事件</w:t>
      </w:r>
      <w:proofErr w:type="gramEnd"/>
      <w:r w:rsidRPr="0012691B">
        <w:rPr>
          <w:rFonts w:ascii="Times New Roman" w:eastAsia="標楷體" w:hAnsi="Times New Roman" w:cs="Times New Roman"/>
          <w:szCs w:val="24"/>
        </w:rPr>
        <w:t>之</w:t>
      </w:r>
      <w:proofErr w:type="gramStart"/>
      <w:r w:rsidRPr="0012691B">
        <w:rPr>
          <w:rFonts w:ascii="Times New Roman" w:eastAsia="標楷體" w:hAnsi="Times New Roman" w:cs="Times New Roman"/>
          <w:szCs w:val="24"/>
        </w:rPr>
        <w:t>被霸凌</w:t>
      </w:r>
      <w:proofErr w:type="gramEnd"/>
      <w:r w:rsidRPr="0012691B">
        <w:rPr>
          <w:rFonts w:ascii="Times New Roman" w:eastAsia="標楷體" w:hAnsi="Times New Roman" w:cs="Times New Roman"/>
          <w:szCs w:val="24"/>
        </w:rPr>
        <w:t>人或其法定代理人</w:t>
      </w:r>
      <w:r w:rsidR="00AD0F87" w:rsidRPr="0012691B">
        <w:rPr>
          <w:rFonts w:ascii="Times New Roman" w:eastAsia="標楷體" w:hAnsi="Times New Roman" w:cs="Times New Roman"/>
          <w:szCs w:val="24"/>
        </w:rPr>
        <w:t>（</w:t>
      </w:r>
      <w:r w:rsidRPr="0012691B">
        <w:rPr>
          <w:rFonts w:ascii="Times New Roman" w:eastAsia="標楷體" w:hAnsi="Times New Roman" w:cs="Times New Roman"/>
          <w:szCs w:val="24"/>
        </w:rPr>
        <w:t>以下簡稱申請人</w:t>
      </w:r>
      <w:r w:rsidR="00AD0F87" w:rsidRPr="0012691B">
        <w:rPr>
          <w:rFonts w:ascii="Times New Roman" w:eastAsia="標楷體" w:hAnsi="Times New Roman" w:cs="Times New Roman"/>
          <w:szCs w:val="24"/>
        </w:rPr>
        <w:t>），</w:t>
      </w:r>
      <w:r w:rsidRPr="0012691B">
        <w:rPr>
          <w:rFonts w:ascii="Times New Roman" w:eastAsia="標楷體" w:hAnsi="Times New Roman" w:cs="Times New Roman"/>
          <w:szCs w:val="24"/>
        </w:rPr>
        <w:t>向因應小組申請調查</w:t>
      </w:r>
      <w:r w:rsidR="00AD0F87" w:rsidRPr="0012691B">
        <w:rPr>
          <w:rFonts w:ascii="Times New Roman" w:eastAsia="標楷體" w:hAnsi="Times New Roman" w:cs="Times New Roman"/>
          <w:szCs w:val="24"/>
        </w:rPr>
        <w:t>，</w:t>
      </w:r>
      <w:r w:rsidR="00330A12" w:rsidRPr="0012691B">
        <w:rPr>
          <w:rFonts w:ascii="Times New Roman" w:eastAsia="標楷體" w:hAnsi="Times New Roman" w:cs="Times New Roman" w:hint="eastAsia"/>
          <w:szCs w:val="24"/>
        </w:rPr>
        <w:t>並填報</w:t>
      </w:r>
      <w:r w:rsidRPr="0012691B">
        <w:rPr>
          <w:rFonts w:ascii="Times New Roman" w:eastAsia="標楷體" w:hAnsi="Times New Roman" w:cs="Times New Roman"/>
          <w:szCs w:val="24"/>
        </w:rPr>
        <w:t>申請表。</w:t>
      </w:r>
    </w:p>
    <w:p w:rsidR="0012691B" w:rsidRDefault="00E24044" w:rsidP="00AD5EB4">
      <w:pPr>
        <w:pStyle w:val="a3"/>
        <w:numPr>
          <w:ilvl w:val="0"/>
          <w:numId w:val="3"/>
        </w:numPr>
        <w:spacing w:before="100" w:beforeAutospacing="1" w:after="100" w:afterAutospacing="1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2691B">
        <w:rPr>
          <w:rFonts w:ascii="Times New Roman" w:eastAsia="標楷體" w:hAnsi="Times New Roman" w:cs="Times New Roman"/>
          <w:szCs w:val="24"/>
        </w:rPr>
        <w:t>通報</w:t>
      </w:r>
      <w:r w:rsidR="004935A2" w:rsidRPr="0012691B">
        <w:rPr>
          <w:rFonts w:ascii="Times New Roman" w:eastAsia="標楷體" w:hAnsi="Times New Roman" w:cs="Times New Roman"/>
          <w:szCs w:val="24"/>
        </w:rPr>
        <w:t>：</w:t>
      </w:r>
      <w:r w:rsidRPr="0012691B">
        <w:rPr>
          <w:rFonts w:ascii="Times New Roman" w:eastAsia="標楷體" w:hAnsi="Times New Roman" w:cs="Times New Roman"/>
          <w:szCs w:val="24"/>
        </w:rPr>
        <w:t>導師、任課教師或學校其他人員知有疑似</w:t>
      </w:r>
      <w:proofErr w:type="gramStart"/>
      <w:r w:rsidRPr="0012691B">
        <w:rPr>
          <w:rFonts w:ascii="Times New Roman" w:eastAsia="標楷體" w:hAnsi="Times New Roman" w:cs="Times New Roman"/>
          <w:szCs w:val="24"/>
        </w:rPr>
        <w:t>校園霸凌事件</w:t>
      </w:r>
      <w:proofErr w:type="gramEnd"/>
      <w:r w:rsidRPr="0012691B">
        <w:rPr>
          <w:rFonts w:ascii="Times New Roman" w:eastAsia="標楷體" w:hAnsi="Times New Roman" w:cs="Times New Roman"/>
          <w:szCs w:val="24"/>
        </w:rPr>
        <w:t>時</w:t>
      </w:r>
      <w:r w:rsidR="00AD0F87" w:rsidRPr="0012691B">
        <w:rPr>
          <w:rFonts w:ascii="Times New Roman" w:eastAsia="標楷體" w:hAnsi="Times New Roman" w:cs="Times New Roman"/>
          <w:szCs w:val="24"/>
        </w:rPr>
        <w:t>，</w:t>
      </w:r>
      <w:r w:rsidRPr="0012691B">
        <w:rPr>
          <w:rFonts w:ascii="Times New Roman" w:eastAsia="標楷體" w:hAnsi="Times New Roman" w:cs="Times New Roman"/>
          <w:szCs w:val="24"/>
        </w:rPr>
        <w:t>通報本校校安中心</w:t>
      </w:r>
      <w:r w:rsidR="00AD0F87" w:rsidRPr="0012691B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Pr="0012691B">
        <w:rPr>
          <w:rFonts w:ascii="Times New Roman" w:eastAsia="標楷體" w:hAnsi="Times New Roman" w:cs="Times New Roman"/>
          <w:szCs w:val="24"/>
        </w:rPr>
        <w:t>由校安中</w:t>
      </w:r>
      <w:proofErr w:type="gramEnd"/>
      <w:r w:rsidRPr="0012691B">
        <w:rPr>
          <w:rFonts w:ascii="Times New Roman" w:eastAsia="標楷體" w:hAnsi="Times New Roman" w:cs="Times New Roman"/>
          <w:szCs w:val="24"/>
        </w:rPr>
        <w:t>心轉知因應小組處理。</w:t>
      </w:r>
    </w:p>
    <w:p w:rsidR="0012691B" w:rsidRDefault="00E24044" w:rsidP="00AD5EB4">
      <w:pPr>
        <w:pStyle w:val="a3"/>
        <w:numPr>
          <w:ilvl w:val="0"/>
          <w:numId w:val="3"/>
        </w:numPr>
        <w:spacing w:before="100" w:beforeAutospacing="1" w:after="100" w:afterAutospacing="1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2691B">
        <w:rPr>
          <w:rFonts w:ascii="Times New Roman" w:eastAsia="標楷體" w:hAnsi="Times New Roman" w:cs="Times New Roman"/>
          <w:szCs w:val="24"/>
        </w:rPr>
        <w:t>檢舉</w:t>
      </w:r>
      <w:r w:rsidR="004935A2" w:rsidRPr="0012691B">
        <w:rPr>
          <w:rFonts w:ascii="Times New Roman" w:eastAsia="標楷體" w:hAnsi="Times New Roman" w:cs="Times New Roman"/>
          <w:szCs w:val="24"/>
        </w:rPr>
        <w:t>：</w:t>
      </w:r>
      <w:r w:rsidRPr="0012691B">
        <w:rPr>
          <w:rFonts w:ascii="Times New Roman" w:eastAsia="標楷體" w:hAnsi="Times New Roman" w:cs="Times New Roman"/>
          <w:szCs w:val="24"/>
        </w:rPr>
        <w:t>學生、民眾之檢舉</w:t>
      </w:r>
      <w:r w:rsidR="00AD0F87" w:rsidRPr="0012691B">
        <w:rPr>
          <w:rFonts w:ascii="Times New Roman" w:eastAsia="標楷體" w:hAnsi="Times New Roman" w:cs="Times New Roman"/>
          <w:szCs w:val="24"/>
        </w:rPr>
        <w:t>（</w:t>
      </w:r>
      <w:r w:rsidRPr="0012691B">
        <w:rPr>
          <w:rFonts w:ascii="Times New Roman" w:eastAsia="標楷體" w:hAnsi="Times New Roman" w:cs="Times New Roman"/>
          <w:szCs w:val="24"/>
        </w:rPr>
        <w:t>以下簡稱檢舉人</w:t>
      </w:r>
      <w:r w:rsidR="00AD0F87" w:rsidRPr="0012691B">
        <w:rPr>
          <w:rFonts w:ascii="Times New Roman" w:eastAsia="標楷體" w:hAnsi="Times New Roman" w:cs="Times New Roman"/>
          <w:szCs w:val="24"/>
        </w:rPr>
        <w:t>）</w:t>
      </w:r>
      <w:r w:rsidRPr="0012691B">
        <w:rPr>
          <w:rFonts w:ascii="Times New Roman" w:eastAsia="標楷體" w:hAnsi="Times New Roman" w:cs="Times New Roman"/>
          <w:szCs w:val="24"/>
        </w:rPr>
        <w:t>或大眾傳播媒體、警政機關、醫療或衛生福利機關</w:t>
      </w:r>
      <w:r w:rsidR="00AD0F87" w:rsidRPr="0012691B">
        <w:rPr>
          <w:rFonts w:ascii="Times New Roman" w:eastAsia="標楷體" w:hAnsi="Times New Roman" w:cs="Times New Roman"/>
          <w:szCs w:val="24"/>
        </w:rPr>
        <w:t>（</w:t>
      </w:r>
      <w:r w:rsidRPr="0012691B">
        <w:rPr>
          <w:rFonts w:ascii="Times New Roman" w:eastAsia="標楷體" w:hAnsi="Times New Roman" w:cs="Times New Roman"/>
          <w:szCs w:val="24"/>
        </w:rPr>
        <w:t>構</w:t>
      </w:r>
      <w:r w:rsidR="00AD0F87" w:rsidRPr="0012691B">
        <w:rPr>
          <w:rFonts w:ascii="Times New Roman" w:eastAsia="標楷體" w:hAnsi="Times New Roman" w:cs="Times New Roman"/>
          <w:szCs w:val="24"/>
        </w:rPr>
        <w:t>）</w:t>
      </w:r>
      <w:r w:rsidRPr="0012691B">
        <w:rPr>
          <w:rFonts w:ascii="Times New Roman" w:eastAsia="標楷體" w:hAnsi="Times New Roman" w:cs="Times New Roman"/>
          <w:szCs w:val="24"/>
        </w:rPr>
        <w:t>等之報導或通知</w:t>
      </w:r>
      <w:r w:rsidR="00AD0F87" w:rsidRPr="0012691B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Pr="0012691B">
        <w:rPr>
          <w:rFonts w:ascii="Times New Roman" w:eastAsia="標楷體" w:hAnsi="Times New Roman" w:cs="Times New Roman"/>
          <w:szCs w:val="24"/>
        </w:rPr>
        <w:t>由校安中心</w:t>
      </w:r>
      <w:proofErr w:type="gramEnd"/>
      <w:r w:rsidRPr="0012691B">
        <w:rPr>
          <w:rFonts w:ascii="Times New Roman" w:eastAsia="標楷體" w:hAnsi="Times New Roman" w:cs="Times New Roman"/>
          <w:szCs w:val="24"/>
        </w:rPr>
        <w:t>轉知因應小組處理。</w:t>
      </w:r>
    </w:p>
    <w:p w:rsidR="00E24044" w:rsidRPr="0012691B" w:rsidRDefault="00E24044" w:rsidP="00AD5EB4">
      <w:pPr>
        <w:pStyle w:val="a3"/>
        <w:numPr>
          <w:ilvl w:val="0"/>
          <w:numId w:val="3"/>
        </w:numPr>
        <w:spacing w:before="100" w:beforeAutospacing="1" w:after="100" w:afterAutospacing="1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2691B">
        <w:rPr>
          <w:rFonts w:ascii="Times New Roman" w:eastAsia="標楷體" w:hAnsi="Times New Roman" w:cs="Times New Roman"/>
          <w:szCs w:val="24"/>
        </w:rPr>
        <w:t>本校接獲調查申請或檢舉後</w:t>
      </w:r>
      <w:r w:rsidR="00AD0F87" w:rsidRPr="0012691B">
        <w:rPr>
          <w:rFonts w:ascii="Times New Roman" w:eastAsia="標楷體" w:hAnsi="Times New Roman" w:cs="Times New Roman"/>
          <w:szCs w:val="24"/>
        </w:rPr>
        <w:t>，</w:t>
      </w:r>
      <w:r w:rsidRPr="0012691B">
        <w:rPr>
          <w:rFonts w:ascii="Times New Roman" w:eastAsia="標楷體" w:hAnsi="Times New Roman" w:cs="Times New Roman"/>
          <w:szCs w:val="24"/>
        </w:rPr>
        <w:t>三日內召開會議</w:t>
      </w:r>
      <w:r w:rsidR="00AD0F87" w:rsidRPr="0012691B">
        <w:rPr>
          <w:rFonts w:ascii="Times New Roman" w:eastAsia="標楷體" w:hAnsi="Times New Roman" w:cs="Times New Roman"/>
          <w:szCs w:val="24"/>
        </w:rPr>
        <w:t>，</w:t>
      </w:r>
      <w:r w:rsidRPr="0012691B">
        <w:rPr>
          <w:rFonts w:ascii="Times New Roman" w:eastAsia="標楷體" w:hAnsi="Times New Roman" w:cs="Times New Roman"/>
          <w:szCs w:val="24"/>
        </w:rPr>
        <w:t>2</w:t>
      </w:r>
      <w:r w:rsidRPr="0012691B">
        <w:rPr>
          <w:rFonts w:ascii="Times New Roman" w:eastAsia="標楷體" w:hAnsi="Times New Roman" w:cs="Times New Roman"/>
          <w:szCs w:val="24"/>
        </w:rPr>
        <w:t>個月內處理完畢</w:t>
      </w:r>
      <w:r w:rsidR="00AD0F87" w:rsidRPr="0012691B">
        <w:rPr>
          <w:rFonts w:ascii="Times New Roman" w:eastAsia="標楷體" w:hAnsi="Times New Roman" w:cs="Times New Roman"/>
          <w:szCs w:val="24"/>
        </w:rPr>
        <w:t>，</w:t>
      </w:r>
      <w:r w:rsidRPr="0012691B">
        <w:rPr>
          <w:rFonts w:ascii="Times New Roman" w:eastAsia="標楷體" w:hAnsi="Times New Roman" w:cs="Times New Roman"/>
          <w:szCs w:val="24"/>
        </w:rPr>
        <w:t>另有下列情形之一時</w:t>
      </w:r>
      <w:r w:rsidR="00AD0F87" w:rsidRPr="0012691B">
        <w:rPr>
          <w:rFonts w:ascii="Times New Roman" w:eastAsia="標楷體" w:hAnsi="Times New Roman" w:cs="Times New Roman"/>
          <w:szCs w:val="24"/>
        </w:rPr>
        <w:t>，</w:t>
      </w:r>
      <w:r w:rsidRPr="0012691B">
        <w:rPr>
          <w:rFonts w:ascii="Times New Roman" w:eastAsia="標楷體" w:hAnsi="Times New Roman" w:cs="Times New Roman"/>
          <w:szCs w:val="24"/>
        </w:rPr>
        <w:t>因應小組得不予受理</w:t>
      </w:r>
      <w:r w:rsidR="004935A2" w:rsidRPr="0012691B">
        <w:rPr>
          <w:rFonts w:ascii="Times New Roman" w:eastAsia="標楷體" w:hAnsi="Times New Roman" w:cs="Times New Roman"/>
          <w:szCs w:val="24"/>
        </w:rPr>
        <w:t>：</w:t>
      </w:r>
    </w:p>
    <w:p w:rsidR="00E24044" w:rsidRPr="00330A12" w:rsidRDefault="00AD0F87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非屬本法</w:t>
      </w: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防制準則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所規定之事項。</w:t>
      </w:r>
    </w:p>
    <w:p w:rsidR="00E24044" w:rsidRPr="00E24044" w:rsidRDefault="00AD0F87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2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申請人或檢舉人拒絕簽名、蓋章或未具真實姓名者。</w:t>
      </w:r>
    </w:p>
    <w:p w:rsidR="00E24044" w:rsidRPr="00E24044" w:rsidRDefault="00AD0F87" w:rsidP="00AD5EB4">
      <w:pPr>
        <w:spacing w:before="100" w:beforeAutospacing="1" w:after="100" w:afterAutospacing="1"/>
        <w:ind w:left="614" w:hangingChars="256" w:hanging="614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3</w:t>
      </w:r>
      <w:r>
        <w:rPr>
          <w:rFonts w:ascii="Times New Roman" w:eastAsia="標楷體" w:hAnsi="Times New Roman" w:cs="Times New Roman"/>
          <w:szCs w:val="24"/>
        </w:rPr>
        <w:t>）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校園霸凌事件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如疑似性侵害、性騷擾或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性霸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凌情事者</w:t>
      </w:r>
      <w:r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由因應小組將事件移請性別平等教育委員會調查處理。</w:t>
      </w:r>
    </w:p>
    <w:p w:rsidR="00E24044" w:rsidRPr="00E24044" w:rsidRDefault="00AD0F87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4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同一事件已處理完畢者。</w:t>
      </w:r>
    </w:p>
    <w:p w:rsidR="00E24044" w:rsidRPr="00E24044" w:rsidRDefault="00086D61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="00E24044" w:rsidRPr="00E24044">
        <w:rPr>
          <w:rFonts w:ascii="Times New Roman" w:eastAsia="標楷體" w:hAnsi="Times New Roman" w:cs="Times New Roman"/>
          <w:szCs w:val="24"/>
        </w:rPr>
        <w:t>、輔導介入</w:t>
      </w:r>
    </w:p>
    <w:p w:rsidR="00E24044" w:rsidRPr="00E24044" w:rsidRDefault="00AD0F87" w:rsidP="00AD5EB4">
      <w:pPr>
        <w:spacing w:before="100" w:beforeAutospacing="1" w:after="100" w:afterAutospacing="1"/>
        <w:ind w:left="727" w:hangingChars="303" w:hanging="72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一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學生發生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疑似霸凌個案</w:t>
      </w:r>
      <w:proofErr w:type="gramEnd"/>
      <w:r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經本校防制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校園霸凌因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應小組會議確認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符合霸凌要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件</w:t>
      </w:r>
      <w:r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除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依校安通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報系統通報外</w:t>
      </w:r>
      <w:r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即應立即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啟動霸凌輔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導機制移請諮商輔導中心實施輔導。行為人非屬調查學校學生時</w:t>
      </w:r>
      <w:r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應將調查報告移送行為人現所屬學校處理。</w:t>
      </w:r>
    </w:p>
    <w:p w:rsidR="00E24044" w:rsidRPr="00E24044" w:rsidRDefault="00AD0F87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二</w:t>
      </w:r>
      <w:r>
        <w:rPr>
          <w:rFonts w:ascii="Times New Roman" w:eastAsia="標楷體" w:hAnsi="Times New Roman" w:cs="Times New Roman"/>
          <w:szCs w:val="24"/>
        </w:rPr>
        <w:t>）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若霸凌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行為屬情節嚴重之個案</w:t>
      </w:r>
      <w:r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立即通報警政單位協處</w:t>
      </w:r>
      <w:r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或得向司法機關請求協助。</w:t>
      </w:r>
    </w:p>
    <w:p w:rsidR="00E24044" w:rsidRPr="00330A12" w:rsidRDefault="00AD0F87" w:rsidP="00AD5EB4">
      <w:pPr>
        <w:spacing w:before="100" w:beforeAutospacing="1" w:after="100" w:afterAutospacing="1"/>
        <w:ind w:left="727" w:hangingChars="303" w:hanging="72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 w:rsidR="00E24044" w:rsidRPr="00E24044">
        <w:rPr>
          <w:rFonts w:ascii="Times New Roman" w:eastAsia="標楷體" w:hAnsi="Times New Roman" w:cs="Times New Roman"/>
          <w:szCs w:val="24"/>
        </w:rPr>
        <w:t>三</w:t>
      </w:r>
      <w:r>
        <w:rPr>
          <w:rFonts w:ascii="Times New Roman" w:eastAsia="標楷體" w:hAnsi="Times New Roman" w:cs="Times New Roman"/>
          <w:szCs w:val="24"/>
        </w:rPr>
        <w:t>）</w:t>
      </w:r>
      <w:r w:rsidR="00E24044" w:rsidRPr="00E24044">
        <w:rPr>
          <w:rFonts w:ascii="Times New Roman" w:eastAsia="標楷體" w:hAnsi="Times New Roman" w:cs="Times New Roman"/>
          <w:szCs w:val="24"/>
        </w:rPr>
        <w:t>經輔導評估後</w:t>
      </w:r>
      <w:r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對於仍無法改變偏差行為之學生</w:t>
      </w:r>
      <w:r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得於徵求家長同意轉</w:t>
      </w:r>
      <w:proofErr w:type="gramStart"/>
      <w:r w:rsidR="00E24044" w:rsidRPr="00E24044">
        <w:rPr>
          <w:rFonts w:ascii="Times New Roman" w:eastAsia="標楷體" w:hAnsi="Times New Roman" w:cs="Times New Roman"/>
          <w:szCs w:val="24"/>
        </w:rPr>
        <w:t>介</w:t>
      </w:r>
      <w:proofErr w:type="gramEnd"/>
      <w:r w:rsidR="00E24044" w:rsidRPr="00E24044">
        <w:rPr>
          <w:rFonts w:ascii="Times New Roman" w:eastAsia="標楷體" w:hAnsi="Times New Roman" w:cs="Times New Roman"/>
          <w:szCs w:val="24"/>
        </w:rPr>
        <w:t>專業諮商輔導或醫療機構實施矯正與輔導</w:t>
      </w:r>
      <w:r>
        <w:rPr>
          <w:rFonts w:ascii="Times New Roman" w:eastAsia="標楷體" w:hAnsi="Times New Roman" w:cs="Times New Roman"/>
          <w:szCs w:val="24"/>
        </w:rPr>
        <w:t>；</w:t>
      </w:r>
      <w:r w:rsidR="00E24044" w:rsidRPr="00E24044">
        <w:rPr>
          <w:rFonts w:ascii="Times New Roman" w:eastAsia="標楷體" w:hAnsi="Times New Roman" w:cs="Times New Roman"/>
          <w:szCs w:val="24"/>
        </w:rPr>
        <w:t>學校輔導人員持續關懷並與該專業諮商輔導或醫療機構保持聯繫</w:t>
      </w:r>
      <w:r>
        <w:rPr>
          <w:rFonts w:ascii="Times New Roman" w:eastAsia="標楷體" w:hAnsi="Times New Roman" w:cs="Times New Roman"/>
          <w:szCs w:val="24"/>
        </w:rPr>
        <w:t>，</w:t>
      </w:r>
      <w:r w:rsidR="00E24044" w:rsidRPr="00E24044">
        <w:rPr>
          <w:rFonts w:ascii="Times New Roman" w:eastAsia="標楷體" w:hAnsi="Times New Roman" w:cs="Times New Roman"/>
          <w:szCs w:val="24"/>
        </w:rPr>
        <w:t>定期追蹤輔導情形。</w:t>
      </w:r>
    </w:p>
    <w:p w:rsidR="00E24044" w:rsidRPr="00714D41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b/>
          <w:szCs w:val="24"/>
        </w:rPr>
      </w:pPr>
      <w:r w:rsidRPr="00714D41">
        <w:rPr>
          <w:rFonts w:ascii="Times New Roman" w:eastAsia="標楷體" w:hAnsi="Times New Roman" w:cs="Times New Roman"/>
          <w:b/>
          <w:szCs w:val="24"/>
        </w:rPr>
        <w:t>陸、經費</w:t>
      </w:r>
    </w:p>
    <w:p w:rsidR="00E24044" w:rsidRPr="00E24044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 w:rsidRPr="00E24044">
        <w:rPr>
          <w:rFonts w:ascii="Times New Roman" w:eastAsia="標楷體" w:hAnsi="Times New Roman" w:cs="Times New Roman"/>
          <w:szCs w:val="24"/>
        </w:rPr>
        <w:lastRenderedPageBreak/>
        <w:t>由本校學</w:t>
      </w:r>
      <w:proofErr w:type="gramStart"/>
      <w:r w:rsidRPr="00E24044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E24044">
        <w:rPr>
          <w:rFonts w:ascii="Times New Roman" w:eastAsia="標楷體" w:hAnsi="Times New Roman" w:cs="Times New Roman"/>
          <w:szCs w:val="24"/>
        </w:rPr>
        <w:t>處相關預算勻支。</w:t>
      </w:r>
    </w:p>
    <w:p w:rsidR="00E24044" w:rsidRPr="00714D41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714D41">
        <w:rPr>
          <w:rFonts w:ascii="Times New Roman" w:eastAsia="標楷體" w:hAnsi="Times New Roman" w:cs="Times New Roman"/>
          <w:b/>
          <w:szCs w:val="24"/>
        </w:rPr>
        <w:t>柒</w:t>
      </w:r>
      <w:proofErr w:type="gramEnd"/>
      <w:r w:rsidRPr="00714D41">
        <w:rPr>
          <w:rFonts w:ascii="Times New Roman" w:eastAsia="標楷體" w:hAnsi="Times New Roman" w:cs="Times New Roman"/>
          <w:b/>
          <w:szCs w:val="24"/>
        </w:rPr>
        <w:t>、考評</w:t>
      </w:r>
    </w:p>
    <w:p w:rsidR="00E24044" w:rsidRPr="00E24044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szCs w:val="24"/>
        </w:rPr>
      </w:pPr>
      <w:r w:rsidRPr="00E24044">
        <w:rPr>
          <w:rFonts w:ascii="Times New Roman" w:eastAsia="標楷體" w:hAnsi="Times New Roman" w:cs="Times New Roman"/>
          <w:szCs w:val="24"/>
        </w:rPr>
        <w:t>本校教職員工生主動發掘</w:t>
      </w:r>
      <w:proofErr w:type="gramStart"/>
      <w:r w:rsidRPr="00E24044">
        <w:rPr>
          <w:rFonts w:ascii="Times New Roman" w:eastAsia="標楷體" w:hAnsi="Times New Roman" w:cs="Times New Roman"/>
          <w:szCs w:val="24"/>
        </w:rPr>
        <w:t>校園霸凌事件</w:t>
      </w:r>
      <w:proofErr w:type="gramEnd"/>
      <w:r w:rsidR="00AD0F87">
        <w:rPr>
          <w:rFonts w:ascii="Times New Roman" w:eastAsia="標楷體" w:hAnsi="Times New Roman" w:cs="Times New Roman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並能妥善處理與輔導者</w:t>
      </w:r>
      <w:r w:rsidR="00AD0F87">
        <w:rPr>
          <w:rFonts w:ascii="Times New Roman" w:eastAsia="標楷體" w:hAnsi="Times New Roman" w:cs="Times New Roman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由學校依權責核予適當之獎勵</w:t>
      </w:r>
      <w:r w:rsidR="00AD0F87">
        <w:rPr>
          <w:rFonts w:ascii="Times New Roman" w:eastAsia="標楷體" w:hAnsi="Times New Roman" w:cs="Times New Roman"/>
          <w:szCs w:val="24"/>
        </w:rPr>
        <w:t>；</w:t>
      </w:r>
      <w:r w:rsidRPr="00E24044">
        <w:rPr>
          <w:rFonts w:ascii="Times New Roman" w:eastAsia="標楷體" w:hAnsi="Times New Roman" w:cs="Times New Roman"/>
          <w:szCs w:val="24"/>
        </w:rPr>
        <w:t>教職員工若有隱匿不報者</w:t>
      </w:r>
      <w:r w:rsidR="00AD0F87">
        <w:rPr>
          <w:rFonts w:ascii="Times New Roman" w:eastAsia="標楷體" w:hAnsi="Times New Roman" w:cs="Times New Roman"/>
          <w:szCs w:val="24"/>
        </w:rPr>
        <w:t>，</w:t>
      </w:r>
      <w:r w:rsidRPr="00E24044">
        <w:rPr>
          <w:rFonts w:ascii="Times New Roman" w:eastAsia="標楷體" w:hAnsi="Times New Roman" w:cs="Times New Roman"/>
          <w:szCs w:val="24"/>
        </w:rPr>
        <w:t>視情節檢討議處。</w:t>
      </w:r>
    </w:p>
    <w:p w:rsidR="00E24044" w:rsidRPr="00714D41" w:rsidRDefault="00E24044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b/>
          <w:szCs w:val="24"/>
        </w:rPr>
      </w:pPr>
      <w:r w:rsidRPr="00714D41">
        <w:rPr>
          <w:rFonts w:ascii="Times New Roman" w:eastAsia="標楷體" w:hAnsi="Times New Roman" w:cs="Times New Roman"/>
          <w:b/>
          <w:szCs w:val="24"/>
        </w:rPr>
        <w:t>捌、一般規定</w:t>
      </w:r>
    </w:p>
    <w:p w:rsidR="00E24044" w:rsidRDefault="00E24044" w:rsidP="00CB7989">
      <w:pPr>
        <w:pStyle w:val="a3"/>
        <w:numPr>
          <w:ilvl w:val="0"/>
          <w:numId w:val="4"/>
        </w:numPr>
        <w:spacing w:before="100" w:beforeAutospacing="1" w:after="100" w:afterAutospacing="1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B7989">
        <w:rPr>
          <w:rFonts w:ascii="Times New Roman" w:eastAsia="標楷體" w:hAnsi="Times New Roman" w:cs="Times New Roman"/>
          <w:szCs w:val="24"/>
        </w:rPr>
        <w:t>在通報作為上</w:t>
      </w:r>
      <w:r w:rsidR="00AD0F87" w:rsidRPr="00CB7989">
        <w:rPr>
          <w:rFonts w:ascii="Times New Roman" w:eastAsia="標楷體" w:hAnsi="Times New Roman" w:cs="Times New Roman"/>
          <w:szCs w:val="24"/>
        </w:rPr>
        <w:t>，</w:t>
      </w:r>
      <w:r w:rsidRPr="00CB7989">
        <w:rPr>
          <w:rFonts w:ascii="Times New Roman" w:eastAsia="標楷體" w:hAnsi="Times New Roman" w:cs="Times New Roman"/>
          <w:szCs w:val="24"/>
        </w:rPr>
        <w:t>除應講求時效</w:t>
      </w:r>
      <w:r w:rsidR="00AD0F87" w:rsidRPr="00CB7989">
        <w:rPr>
          <w:rFonts w:ascii="Times New Roman" w:eastAsia="標楷體" w:hAnsi="Times New Roman" w:cs="Times New Roman"/>
          <w:szCs w:val="24"/>
        </w:rPr>
        <w:t>，</w:t>
      </w:r>
      <w:r w:rsidRPr="00CB7989">
        <w:rPr>
          <w:rFonts w:ascii="Times New Roman" w:eastAsia="標楷體" w:hAnsi="Times New Roman" w:cs="Times New Roman"/>
          <w:szCs w:val="24"/>
        </w:rPr>
        <w:t>注重正確性外</w:t>
      </w:r>
      <w:r w:rsidR="00AD0F87" w:rsidRPr="00CB7989">
        <w:rPr>
          <w:rFonts w:ascii="Times New Roman" w:eastAsia="標楷體" w:hAnsi="Times New Roman" w:cs="Times New Roman"/>
          <w:szCs w:val="24"/>
        </w:rPr>
        <w:t>，</w:t>
      </w:r>
      <w:r w:rsidRPr="00CB7989">
        <w:rPr>
          <w:rFonts w:ascii="Times New Roman" w:eastAsia="標楷體" w:hAnsi="Times New Roman" w:cs="Times New Roman"/>
          <w:szCs w:val="24"/>
        </w:rPr>
        <w:t>更應防範資料外</w:t>
      </w:r>
      <w:proofErr w:type="gramStart"/>
      <w:r w:rsidRPr="00CB7989">
        <w:rPr>
          <w:rFonts w:ascii="Times New Roman" w:eastAsia="標楷體" w:hAnsi="Times New Roman" w:cs="Times New Roman"/>
          <w:szCs w:val="24"/>
        </w:rPr>
        <w:t>洩</w:t>
      </w:r>
      <w:proofErr w:type="gramEnd"/>
      <w:r w:rsidR="00AD0F87" w:rsidRPr="00CB7989">
        <w:rPr>
          <w:rFonts w:ascii="Times New Roman" w:eastAsia="標楷體" w:hAnsi="Times New Roman" w:cs="Times New Roman"/>
          <w:szCs w:val="24"/>
        </w:rPr>
        <w:t>，</w:t>
      </w:r>
      <w:r w:rsidRPr="00CB7989">
        <w:rPr>
          <w:rFonts w:ascii="Times New Roman" w:eastAsia="標楷體" w:hAnsi="Times New Roman" w:cs="Times New Roman"/>
          <w:szCs w:val="24"/>
        </w:rPr>
        <w:t>以確保當事人之隱私。</w:t>
      </w:r>
    </w:p>
    <w:p w:rsidR="00B34D0B" w:rsidRDefault="00B34D0B" w:rsidP="00B34D0B">
      <w:pPr>
        <w:pStyle w:val="a3"/>
        <w:numPr>
          <w:ilvl w:val="0"/>
          <w:numId w:val="4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</w:rPr>
      </w:pPr>
      <w:r w:rsidRPr="00B34D0B">
        <w:rPr>
          <w:rFonts w:ascii="Times New Roman" w:eastAsia="標楷體" w:hAnsi="Times New Roman" w:cs="Times New Roman"/>
        </w:rPr>
        <w:t>學校應加強校長及教職員工生就校園</w:t>
      </w:r>
      <w:proofErr w:type="gramStart"/>
      <w:r w:rsidRPr="00B34D0B">
        <w:rPr>
          <w:rFonts w:ascii="Times New Roman" w:eastAsia="標楷體" w:hAnsi="Times New Roman" w:cs="Times New Roman"/>
        </w:rPr>
        <w:t>霸凌防</w:t>
      </w:r>
      <w:proofErr w:type="gramEnd"/>
      <w:r w:rsidRPr="00B34D0B">
        <w:rPr>
          <w:rFonts w:ascii="Times New Roman" w:eastAsia="標楷體" w:hAnsi="Times New Roman" w:cs="Times New Roman"/>
        </w:rPr>
        <w:t>制權利、義務及責任之認知；學校校長、教職員工生於進行校內外教學活動、執行職務及人際互動時，應發揮樂於助人、相互尊重之品德。校園</w:t>
      </w:r>
      <w:proofErr w:type="gramStart"/>
      <w:r w:rsidRPr="00B34D0B">
        <w:rPr>
          <w:rFonts w:ascii="Times New Roman" w:eastAsia="標楷體" w:hAnsi="Times New Roman" w:cs="Times New Roman"/>
        </w:rPr>
        <w:t>霸凌防</w:t>
      </w:r>
      <w:proofErr w:type="gramEnd"/>
      <w:r w:rsidRPr="00B34D0B">
        <w:rPr>
          <w:rFonts w:ascii="Times New Roman" w:eastAsia="標楷體" w:hAnsi="Times New Roman" w:cs="Times New Roman"/>
        </w:rPr>
        <w:t>制應由班級同儕間、師生間、親師間、校長及教職員工間、班</w:t>
      </w:r>
      <w:proofErr w:type="gramStart"/>
      <w:r w:rsidRPr="00B34D0B">
        <w:rPr>
          <w:rFonts w:ascii="Times New Roman" w:eastAsia="標楷體" w:hAnsi="Times New Roman" w:cs="Times New Roman"/>
        </w:rPr>
        <w:t>際間及校際</w:t>
      </w:r>
      <w:proofErr w:type="gramEnd"/>
      <w:r w:rsidRPr="00B34D0B">
        <w:rPr>
          <w:rFonts w:ascii="Times New Roman" w:eastAsia="標楷體" w:hAnsi="Times New Roman" w:cs="Times New Roman"/>
        </w:rPr>
        <w:t>間共同合作處理。</w:t>
      </w:r>
    </w:p>
    <w:p w:rsidR="00CB7989" w:rsidRDefault="00B34D0B" w:rsidP="00B34D0B">
      <w:pPr>
        <w:pStyle w:val="a3"/>
        <w:numPr>
          <w:ilvl w:val="0"/>
          <w:numId w:val="4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</w:rPr>
      </w:pPr>
      <w:r w:rsidRPr="00B34D0B">
        <w:rPr>
          <w:rFonts w:ascii="Times New Roman" w:eastAsia="標楷體" w:hAnsi="Times New Roman" w:cs="Times New Roman"/>
        </w:rPr>
        <w:t>學校應透過平日教學過程，鼓勵及教導學生如何理性溝通、積極助人及處理人際關係，以培養其責任感及自尊</w:t>
      </w:r>
      <w:proofErr w:type="gramStart"/>
      <w:r w:rsidRPr="00B34D0B">
        <w:rPr>
          <w:rFonts w:ascii="Times New Roman" w:eastAsia="標楷體" w:hAnsi="Times New Roman" w:cs="Times New Roman"/>
        </w:rPr>
        <w:t>尊</w:t>
      </w:r>
      <w:proofErr w:type="gramEnd"/>
      <w:r w:rsidRPr="00B34D0B">
        <w:rPr>
          <w:rFonts w:ascii="Times New Roman" w:eastAsia="標楷體" w:hAnsi="Times New Roman" w:cs="Times New Roman"/>
        </w:rPr>
        <w:t>人之處事態度。學校及家長應協助學生學習建立自我形象，真實面對自己，並積極正向思考。</w:t>
      </w:r>
    </w:p>
    <w:p w:rsidR="0003374E" w:rsidRDefault="00B34D0B" w:rsidP="00B34D0B">
      <w:pPr>
        <w:pStyle w:val="a3"/>
        <w:numPr>
          <w:ilvl w:val="0"/>
          <w:numId w:val="4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</w:rPr>
      </w:pPr>
      <w:r w:rsidRPr="00753855">
        <w:rPr>
          <w:rFonts w:ascii="Times New Roman" w:eastAsia="標楷體" w:hAnsi="Times New Roman" w:cs="Times New Roman"/>
        </w:rPr>
        <w:t>主管機關及學校對</w:t>
      </w:r>
      <w:proofErr w:type="gramStart"/>
      <w:r w:rsidRPr="00753855">
        <w:rPr>
          <w:rFonts w:ascii="Times New Roman" w:eastAsia="標楷體" w:hAnsi="Times New Roman" w:cs="Times New Roman"/>
        </w:rPr>
        <w:t>被霸凌人</w:t>
      </w:r>
      <w:proofErr w:type="gramEnd"/>
      <w:r w:rsidRPr="00753855">
        <w:rPr>
          <w:rFonts w:ascii="Times New Roman" w:eastAsia="標楷體" w:hAnsi="Times New Roman" w:cs="Times New Roman"/>
        </w:rPr>
        <w:t>及</w:t>
      </w:r>
      <w:proofErr w:type="gramStart"/>
      <w:r w:rsidRPr="00753855">
        <w:rPr>
          <w:rFonts w:ascii="Times New Roman" w:eastAsia="標楷體" w:hAnsi="Times New Roman" w:cs="Times New Roman"/>
        </w:rPr>
        <w:t>曾有霸凌行為</w:t>
      </w:r>
      <w:proofErr w:type="gramEnd"/>
      <w:r w:rsidRPr="00753855">
        <w:rPr>
          <w:rFonts w:ascii="Times New Roman" w:eastAsia="標楷體" w:hAnsi="Times New Roman" w:cs="Times New Roman"/>
        </w:rPr>
        <w:t>或有該傾向之校長及教職員工生，應積極提供協助、主動輔導，並就學生學習狀況、人際關係與家庭生活，進行深入了解及關懷。</w:t>
      </w:r>
    </w:p>
    <w:p w:rsidR="00B34D0B" w:rsidRPr="0003374E" w:rsidRDefault="00B34D0B" w:rsidP="0003374E">
      <w:pPr>
        <w:pStyle w:val="a3"/>
        <w:numPr>
          <w:ilvl w:val="0"/>
          <w:numId w:val="4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</w:rPr>
      </w:pPr>
      <w:r w:rsidRPr="0003374E">
        <w:rPr>
          <w:rFonts w:ascii="Times New Roman" w:eastAsia="標楷體" w:hAnsi="Times New Roman" w:cs="Times New Roman"/>
        </w:rPr>
        <w:t>校長及教職員工應以正向輔導管教方式啟發學生同儕間正義感、榮譽心、相互幫助、關懷、照顧之品德及同理心，以消弭</w:t>
      </w:r>
      <w:proofErr w:type="gramStart"/>
      <w:r w:rsidRPr="0003374E">
        <w:rPr>
          <w:rFonts w:ascii="Times New Roman" w:eastAsia="標楷體" w:hAnsi="Times New Roman" w:cs="Times New Roman"/>
        </w:rPr>
        <w:t>校園霸凌行為</w:t>
      </w:r>
      <w:proofErr w:type="gramEnd"/>
      <w:r w:rsidRPr="0003374E">
        <w:rPr>
          <w:rFonts w:ascii="Times New Roman" w:eastAsia="標楷體" w:hAnsi="Times New Roman" w:cs="Times New Roman"/>
        </w:rPr>
        <w:t>之產生。校長及教職員工應主動關懷、覺察及評估學生間人際互動情形，依權責進行輔導，必要時送學校防制</w:t>
      </w:r>
      <w:proofErr w:type="gramStart"/>
      <w:r w:rsidRPr="0003374E">
        <w:rPr>
          <w:rFonts w:ascii="Times New Roman" w:eastAsia="標楷體" w:hAnsi="Times New Roman" w:cs="Times New Roman"/>
        </w:rPr>
        <w:t>校園霸凌因應</w:t>
      </w:r>
      <w:proofErr w:type="gramEnd"/>
      <w:r w:rsidRPr="0003374E">
        <w:rPr>
          <w:rFonts w:ascii="Times New Roman" w:eastAsia="標楷體" w:hAnsi="Times New Roman" w:cs="Times New Roman"/>
        </w:rPr>
        <w:t>小組確認。</w:t>
      </w:r>
      <w:bookmarkStart w:id="0" w:name="_GoBack"/>
      <w:bookmarkEnd w:id="0"/>
      <w:r w:rsidRPr="0003374E">
        <w:rPr>
          <w:rFonts w:ascii="Times New Roman" w:eastAsia="標楷體" w:hAnsi="Times New Roman" w:cs="Times New Roman"/>
        </w:rPr>
        <w:t>校長及教職員工應具備校園霸凌防制意識，避免因自己行為致生霸凌事件，或不當影響校園霸凌防制工作。</w:t>
      </w:r>
    </w:p>
    <w:p w:rsidR="00E0485B" w:rsidRPr="00133DC6" w:rsidRDefault="00133DC6" w:rsidP="00AD5EB4">
      <w:pPr>
        <w:spacing w:before="100" w:beforeAutospacing="1" w:after="100" w:afterAutospacing="1"/>
        <w:jc w:val="both"/>
        <w:rPr>
          <w:rFonts w:ascii="Times New Roman" w:eastAsia="標楷體" w:hAnsi="Times New Roman" w:cs="Times New Roman"/>
          <w:b/>
          <w:szCs w:val="24"/>
        </w:rPr>
      </w:pPr>
      <w:r w:rsidRPr="00714D41">
        <w:rPr>
          <w:rFonts w:ascii="Times New Roman" w:eastAsia="標楷體" w:hAnsi="Times New Roman" w:cs="Times New Roman"/>
          <w:b/>
          <w:szCs w:val="24"/>
        </w:rPr>
        <w:t>玖、本計畫</w:t>
      </w:r>
      <w:r>
        <w:rPr>
          <w:rFonts w:ascii="Times New Roman" w:eastAsia="標楷體" w:hAnsi="Times New Roman" w:cs="Times New Roman" w:hint="eastAsia"/>
          <w:b/>
          <w:szCs w:val="24"/>
        </w:rPr>
        <w:t>經學</w:t>
      </w:r>
      <w:proofErr w:type="gramStart"/>
      <w:r>
        <w:rPr>
          <w:rFonts w:ascii="Times New Roman" w:eastAsia="標楷體" w:hAnsi="Times New Roman" w:cs="Times New Roman" w:hint="eastAsia"/>
          <w:b/>
          <w:szCs w:val="24"/>
        </w:rPr>
        <w:t>務</w:t>
      </w:r>
      <w:proofErr w:type="gramEnd"/>
      <w:r>
        <w:rPr>
          <w:rFonts w:ascii="Times New Roman" w:eastAsia="標楷體" w:hAnsi="Times New Roman" w:cs="Times New Roman" w:hint="eastAsia"/>
          <w:b/>
          <w:szCs w:val="24"/>
        </w:rPr>
        <w:t>會議審議，提行政會議通過，陳請校長核定後</w:t>
      </w:r>
      <w:r w:rsidRPr="00714D41">
        <w:rPr>
          <w:rFonts w:ascii="Times New Roman" w:eastAsia="標楷體" w:hAnsi="Times New Roman" w:cs="Times New Roman"/>
          <w:b/>
          <w:szCs w:val="24"/>
        </w:rPr>
        <w:t>實施，修正時亦同。</w:t>
      </w:r>
    </w:p>
    <w:sectPr w:rsidR="00E0485B" w:rsidRPr="00133DC6" w:rsidSect="00644401">
      <w:type w:val="continuous"/>
      <w:pgSz w:w="11907" w:h="16840" w:code="9"/>
      <w:pgMar w:top="1440" w:right="1080" w:bottom="1440" w:left="1080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83F" w:rsidRDefault="0097683F" w:rsidP="00CB1444">
      <w:r>
        <w:separator/>
      </w:r>
    </w:p>
  </w:endnote>
  <w:endnote w:type="continuationSeparator" w:id="0">
    <w:p w:rsidR="0097683F" w:rsidRDefault="0097683F" w:rsidP="00CB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83F" w:rsidRDefault="0097683F" w:rsidP="00CB1444">
      <w:r>
        <w:separator/>
      </w:r>
    </w:p>
  </w:footnote>
  <w:footnote w:type="continuationSeparator" w:id="0">
    <w:p w:rsidR="0097683F" w:rsidRDefault="0097683F" w:rsidP="00CB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06E3"/>
    <w:multiLevelType w:val="hybridMultilevel"/>
    <w:tmpl w:val="BB705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BC0C80"/>
    <w:multiLevelType w:val="hybridMultilevel"/>
    <w:tmpl w:val="7AE65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DE613B"/>
    <w:multiLevelType w:val="hybridMultilevel"/>
    <w:tmpl w:val="0AA6E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274AC8"/>
    <w:multiLevelType w:val="hybridMultilevel"/>
    <w:tmpl w:val="520855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44"/>
    <w:rsid w:val="0003374E"/>
    <w:rsid w:val="000661CE"/>
    <w:rsid w:val="00086D61"/>
    <w:rsid w:val="000A2410"/>
    <w:rsid w:val="000A74A6"/>
    <w:rsid w:val="000D3D38"/>
    <w:rsid w:val="0012691B"/>
    <w:rsid w:val="00133DC6"/>
    <w:rsid w:val="001D2A96"/>
    <w:rsid w:val="001F5D52"/>
    <w:rsid w:val="00225AF8"/>
    <w:rsid w:val="00272BB9"/>
    <w:rsid w:val="002769DE"/>
    <w:rsid w:val="00291F22"/>
    <w:rsid w:val="002F32B3"/>
    <w:rsid w:val="00330A12"/>
    <w:rsid w:val="00343B57"/>
    <w:rsid w:val="003F3E5E"/>
    <w:rsid w:val="004935A2"/>
    <w:rsid w:val="00495399"/>
    <w:rsid w:val="0053364E"/>
    <w:rsid w:val="00546DFC"/>
    <w:rsid w:val="0056142A"/>
    <w:rsid w:val="005C7169"/>
    <w:rsid w:val="00644401"/>
    <w:rsid w:val="00696D0D"/>
    <w:rsid w:val="006C536B"/>
    <w:rsid w:val="006E6A99"/>
    <w:rsid w:val="006E734D"/>
    <w:rsid w:val="00711652"/>
    <w:rsid w:val="00714D41"/>
    <w:rsid w:val="00760F21"/>
    <w:rsid w:val="008A75EB"/>
    <w:rsid w:val="00911B73"/>
    <w:rsid w:val="0097683F"/>
    <w:rsid w:val="00976F2B"/>
    <w:rsid w:val="0098652B"/>
    <w:rsid w:val="009B24C3"/>
    <w:rsid w:val="009B54B9"/>
    <w:rsid w:val="009B70E2"/>
    <w:rsid w:val="009F6215"/>
    <w:rsid w:val="00A340C3"/>
    <w:rsid w:val="00AC5F70"/>
    <w:rsid w:val="00AD0F87"/>
    <w:rsid w:val="00AD5BDA"/>
    <w:rsid w:val="00AD5EB4"/>
    <w:rsid w:val="00AE4349"/>
    <w:rsid w:val="00B17C99"/>
    <w:rsid w:val="00B34D0B"/>
    <w:rsid w:val="00B4195B"/>
    <w:rsid w:val="00B63629"/>
    <w:rsid w:val="00B962E1"/>
    <w:rsid w:val="00BD4D6B"/>
    <w:rsid w:val="00C2298C"/>
    <w:rsid w:val="00CB030C"/>
    <w:rsid w:val="00CB1444"/>
    <w:rsid w:val="00CB7989"/>
    <w:rsid w:val="00CC3D7A"/>
    <w:rsid w:val="00CD4191"/>
    <w:rsid w:val="00D34E6B"/>
    <w:rsid w:val="00DA45BB"/>
    <w:rsid w:val="00DB3941"/>
    <w:rsid w:val="00DB43FB"/>
    <w:rsid w:val="00E0485B"/>
    <w:rsid w:val="00E24044"/>
    <w:rsid w:val="00E415F9"/>
    <w:rsid w:val="00E82D3D"/>
    <w:rsid w:val="00E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A19F7"/>
  <w15:chartTrackingRefBased/>
  <w15:docId w15:val="{1582F0E2-5AD8-491C-99A2-48391ED2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D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1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14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1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144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2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2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0C74-A2F0-4C11-802F-A65326F2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林恩宇</dc:creator>
  <cp:keywords/>
  <dc:description/>
  <cp:lastModifiedBy> </cp:lastModifiedBy>
  <cp:revision>16</cp:revision>
  <cp:lastPrinted>2021-12-30T06:15:00Z</cp:lastPrinted>
  <dcterms:created xsi:type="dcterms:W3CDTF">2021-12-29T09:22:00Z</dcterms:created>
  <dcterms:modified xsi:type="dcterms:W3CDTF">2022-01-20T04:59:00Z</dcterms:modified>
</cp:coreProperties>
</file>